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0D82" w:rsidRPr="005D0276" w:rsidRDefault="009F531F">
      <w:pPr>
        <w:rPr>
          <w:rFonts w:ascii="Candara" w:hAnsi="Candara" w:cstheme="minorHAnsi"/>
          <w:sz w:val="24"/>
          <w:szCs w:val="24"/>
        </w:rPr>
      </w:pPr>
      <w:sdt>
        <w:sdtPr>
          <w:rPr>
            <w:rFonts w:ascii="Candara" w:hAnsi="Candara" w:cstheme="minorHAnsi"/>
            <w:sz w:val="24"/>
            <w:szCs w:val="24"/>
          </w:rPr>
          <w:id w:val="1511642422"/>
          <w:docPartObj>
            <w:docPartGallery w:val="Cover Pages"/>
            <w:docPartUnique/>
          </w:docPartObj>
        </w:sdtPr>
        <w:sdtContent>
          <w:r>
            <w:rPr>
              <w:rFonts w:ascii="Candara" w:hAnsi="Candara" w:cstheme="minorHAnsi"/>
              <w:noProof/>
              <w:sz w:val="24"/>
              <w:szCs w:val="24"/>
            </w:rPr>
            <w:pict>
              <v:shapetype id="_x0000_t202" coordsize="21600,21600" o:spt="202" path="m,l,21600r21600,l21600,xe">
                <v:stroke joinstyle="miter"/>
                <v:path gradientshapeok="t" o:connecttype="rect"/>
              </v:shapetype>
              <v:shape id="Cuadro de texto 138" o:spid="_x0000_s1026" type="#_x0000_t202" style="position:absolute;margin-left:0;margin-top:0;width:134.85pt;height:302.4pt;z-index:251659264;visibility:visible;mso-width-percent:941;mso-height-percent:773;mso-position-horizontal:center;mso-position-horizontal-relative:page;mso-position-vertical:center;mso-position-vertical-relative:page;mso-width-percent:941;mso-height-percent:773;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" fillcolor="white [3201]" stroked="f" strokeweight=".5pt">
                <v:textbox inset="0,0,0,0">
                  <w:txbxContent>
                    <w:tbl>
                      <w:tblPr>
                        <w:tblW w:w="5000" w:type="pct"/>
                        <w:jc w:val="center"/>
                        <w:tblBorders>
                          <w:insideV w:val="single" w:sz="12" w:space="0" w:color="C0504D" w:themeColor="accent2"/>
                        </w:tblBorders>
                        <w:tblCellMar>
                          <w:top w:w="1296" w:type="dxa"/>
                          <w:left w:w="360" w:type="dxa"/>
                          <w:bottom w:w="1296" w:type="dxa"/>
                          <w:right w:w="360" w:type="dxa"/>
                        </w:tblCellMar>
                        <w:tblLook w:val="04A0"/>
                      </w:tblPr>
                      <w:tblGrid>
                        <w:gridCol w:w="6130"/>
                        <w:gridCol w:w="5806"/>
                      </w:tblGrid>
                      <w:tr w:rsidR="00890D82" w:rsidTr="00797937">
                        <w:trPr>
                          <w:jc w:val="center"/>
                        </w:trPr>
                        <w:tc>
                          <w:tcPr>
                            <w:tcW w:w="2568" w:type="pct"/>
                            <w:tcBorders>
                              <w:right w:val="single" w:sz="12" w:space="0" w:color="002060"/>
                            </w:tcBorders>
                            <w:vAlign w:val="center"/>
                          </w:tcPr>
                          <w:p w:rsidR="00890D82" w:rsidRDefault="00EF064B">
                            <w:pPr>
                              <w:jc w:val="right"/>
                            </w:pPr>
                            <w:r>
                              <w:rPr>
                                <w:noProof/>
                                <w:lang w:eastAsia="es-ES"/>
                              </w:rPr>
                              <w:drawing>
                                <wp:inline distT="0" distB="0" distL="0" distR="0">
                                  <wp:extent cx="3063834" cy="4762500"/>
                                  <wp:effectExtent l="0" t="0" r="381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ndicion-de-cuentas.jpg"/>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068798" cy="4770216"/>
                                          </a:xfrm>
                                          <a:prstGeom prst="rect">
                                            <a:avLst/>
                                          </a:prstGeom>
                                        </pic:spPr>
                                      </pic:pic>
                                    </a:graphicData>
                                  </a:graphic>
                                </wp:inline>
                              </w:drawing>
                            </w:r>
                          </w:p>
                          <w:sdt>
                            <w:sdtPr>
                              <w:rPr>
                                <w:rFonts w:ascii="Candara" w:hAnsi="Candara"/>
                                <w:b/>
                                <w:caps/>
                                <w:color w:val="000099"/>
                                <w:sz w:val="72"/>
                                <w:szCs w:val="72"/>
                              </w:rPr>
                              <w:alias w:val="Título"/>
                              <w:tag w:val=""/>
                              <w:id w:val="1949807462"/>
                              <w:dataBinding w:prefixMappings="xmlns:ns0='http://purl.org/dc/elements/1.1/' xmlns:ns1='http://schemas.openxmlformats.org/package/2006/metadata/core-properties' " w:xpath="/ns1:coreProperties[1]/ns0:title[1]" w:storeItemID="{6C3C8BC8-F283-45AE-878A-BAB7291924A1}"/>
                              <w:text/>
                            </w:sdtPr>
                            <w:sdtContent>
                              <w:p w:rsidR="00890D82" w:rsidRDefault="00E4612F">
                                <w:pPr>
                                  <w:pStyle w:val="Sinespaciado"/>
                                  <w:spacing w:line="312" w:lineRule="auto"/>
                                  <w:jc w:val="right"/>
                                  <w:rPr>
                                    <w:caps/>
                                    <w:color w:val="191919" w:themeColor="text1" w:themeTint="E6"/>
                                    <w:sz w:val="72"/>
                                    <w:szCs w:val="72"/>
                                  </w:rPr>
                                </w:pPr>
                                <w:r w:rsidRPr="00C70523">
                                  <w:rPr>
                                    <w:rFonts w:ascii="Candara" w:hAnsi="Candara"/>
                                    <w:b/>
                                    <w:caps/>
                                    <w:color w:val="000099"/>
                                    <w:sz w:val="72"/>
                                    <w:szCs w:val="72"/>
                                  </w:rPr>
                                  <w:t>Dirección nacional de aduanas</w:t>
                                </w:r>
                              </w:p>
                            </w:sdtContent>
                          </w:sdt>
                          <w:sdt>
                            <w:sdtPr>
                              <w:rPr>
                                <w:rFonts w:ascii="Candara" w:hAnsi="Candara"/>
                                <w:b/>
                                <w:i/>
                                <w:color w:val="000099"/>
                                <w:sz w:val="28"/>
                                <w:szCs w:val="24"/>
                              </w:rPr>
                              <w:alias w:val="Subtítulo"/>
                              <w:tag w:val=""/>
                              <w:id w:val="-978919342"/>
                              <w:dataBinding w:prefixMappings="xmlns:ns0='http://purl.org/dc/elements/1.1/' xmlns:ns1='http://schemas.openxmlformats.org/package/2006/metadata/core-properties' " w:xpath="/ns1:coreProperties[1]/ns0:subject[1]" w:storeItemID="{6C3C8BC8-F283-45AE-878A-BAB7291924A1}"/>
                              <w:text/>
                            </w:sdtPr>
                            <w:sdtContent>
                              <w:p w:rsidR="00890D82" w:rsidRDefault="00746534" w:rsidP="00E4612F">
                                <w:pPr>
                                  <w:jc w:val="right"/>
                                  <w:rPr>
                                    <w:sz w:val="24"/>
                                    <w:szCs w:val="24"/>
                                  </w:rPr>
                                </w:pPr>
                                <w:r>
                                  <w:rPr>
                                    <w:rFonts w:ascii="Candara" w:hAnsi="Candara"/>
                                    <w:b/>
                                    <w:i/>
                                    <w:color w:val="000099"/>
                                    <w:sz w:val="28"/>
                                    <w:szCs w:val="24"/>
                                    <w:lang w:val="es-PY"/>
                                  </w:rPr>
                                  <w:t>Decreto N° 2991/2019</w:t>
                                </w:r>
                              </w:p>
                            </w:sdtContent>
                          </w:sdt>
                        </w:tc>
                        <w:tc>
                          <w:tcPr>
                            <w:tcW w:w="2432" w:type="pct"/>
                            <w:tcBorders>
                              <w:left w:val="single" w:sz="12" w:space="0" w:color="002060"/>
                            </w:tcBorders>
                            <w:vAlign w:val="center"/>
                          </w:tcPr>
                          <w:p w:rsidR="00890D82" w:rsidRDefault="00890D82">
                            <w:pPr>
                              <w:pStyle w:val="Sinespaciado"/>
                              <w:rPr>
                                <w:caps/>
                                <w:color w:val="C0504D" w:themeColor="accent2"/>
                                <w:sz w:val="26"/>
                                <w:szCs w:val="26"/>
                              </w:rPr>
                            </w:pPr>
                          </w:p>
                          <w:p w:rsidR="00890D82" w:rsidRPr="00C70523" w:rsidRDefault="009F531F" w:rsidP="0003454D">
                            <w:pPr>
                              <w:jc w:val="center"/>
                              <w:rPr>
                                <w:rFonts w:ascii="Candara" w:hAnsi="Candara"/>
                                <w:b/>
                                <w:i/>
                                <w:color w:val="000099"/>
                                <w:sz w:val="96"/>
                              </w:rPr>
                            </w:pPr>
                            <w:sdt>
                              <w:sdtPr>
                                <w:rPr>
                                  <w:rFonts w:ascii="Candara" w:hAnsi="Candara"/>
                                  <w:b/>
                                  <w:i/>
                                  <w:color w:val="000099"/>
                                  <w:sz w:val="72"/>
                                </w:rPr>
                                <w:alias w:val="Descripción breve"/>
                                <w:tag w:val=""/>
                                <w:id w:val="482744074"/>
                                <w:dataBinding w:prefixMappings="xmlns:ns0='http://schemas.microsoft.com/office/2006/coverPageProps' " w:xpath="/ns0:CoverPageProperties[1]/ns0:Abstract[1]" w:storeItemID="{55AF091B-3C7A-41E3-B477-F2FDAA23CFDA}"/>
                                <w:text/>
                              </w:sdtPr>
                              <w:sdtContent>
                                <w:r w:rsidR="00E4612F" w:rsidRPr="00C70523">
                                  <w:rPr>
                                    <w:rFonts w:ascii="Candara" w:hAnsi="Candara"/>
                                    <w:b/>
                                    <w:i/>
                                    <w:color w:val="000099"/>
                                    <w:sz w:val="72"/>
                                  </w:rPr>
                                  <w:t>Plan de Rendición de Cuenta</w:t>
                                </w:r>
                                <w:r w:rsidR="0003454D" w:rsidRPr="00C70523">
                                  <w:rPr>
                                    <w:rFonts w:ascii="Candara" w:hAnsi="Candara"/>
                                    <w:b/>
                                    <w:i/>
                                    <w:color w:val="000099"/>
                                    <w:sz w:val="72"/>
                                  </w:rPr>
                                  <w:t>s al Ciudadano y Cronograma de A</w:t>
                                </w:r>
                                <w:r w:rsidR="00E4612F" w:rsidRPr="00C70523">
                                  <w:rPr>
                                    <w:rFonts w:ascii="Candara" w:hAnsi="Candara"/>
                                    <w:b/>
                                    <w:i/>
                                    <w:color w:val="000099"/>
                                    <w:sz w:val="72"/>
                                  </w:rPr>
                                  <w:t>ctividades</w:t>
                                </w:r>
                              </w:sdtContent>
                            </w:sdt>
                            <w:r w:rsidR="00653582">
                              <w:rPr>
                                <w:rFonts w:ascii="Candara" w:hAnsi="Candara"/>
                                <w:b/>
                                <w:i/>
                                <w:color w:val="000099"/>
                                <w:sz w:val="72"/>
                              </w:rPr>
                              <w:t xml:space="preserve">   2019 – 2023</w:t>
                            </w:r>
                          </w:p>
                          <w:p w:rsidR="00890D82" w:rsidRDefault="00890D82">
                            <w:pPr>
                              <w:pStyle w:val="Sinespaciado"/>
                              <w:rPr>
                                <w:color w:val="C0504D" w:themeColor="accent2"/>
                                <w:sz w:val="26"/>
                                <w:szCs w:val="26"/>
                              </w:rPr>
                            </w:pPr>
                          </w:p>
                          <w:p w:rsidR="00890D82" w:rsidRDefault="00890D82" w:rsidP="00467768">
                            <w:pPr>
                              <w:pStyle w:val="Sinespaciado"/>
                            </w:pPr>
                          </w:p>
                        </w:tc>
                      </w:tr>
                    </w:tbl>
                    <w:p w:rsidR="00890D82" w:rsidRDefault="00890D82"/>
                  </w:txbxContent>
                </v:textbox>
                <w10:wrap anchorx="page" anchory="page"/>
              </v:shape>
            </w:pict>
          </w:r>
        </w:sdtContent>
      </w:sdt>
      <w:r w:rsidR="00890D82" w:rsidRPr="005D0276">
        <w:rPr>
          <w:rFonts w:ascii="Candara" w:hAnsi="Candara" w:cstheme="minorHAnsi"/>
          <w:sz w:val="24"/>
          <w:szCs w:val="24"/>
        </w:rPr>
        <w:br w:type="page"/>
      </w:r>
    </w:p>
    <w:p w:rsidR="00890D82" w:rsidRPr="005D0276" w:rsidRDefault="00890D82" w:rsidP="00DC7177">
      <w:pPr>
        <w:jc w:val="both"/>
        <w:rPr>
          <w:rFonts w:ascii="Candara" w:hAnsi="Candara" w:cstheme="minorHAnsi"/>
          <w:sz w:val="24"/>
          <w:szCs w:val="24"/>
          <w:lang w:val="es-PY"/>
        </w:rPr>
      </w:pPr>
    </w:p>
    <w:p w:rsidR="00E22F6C" w:rsidRDefault="00E22F6C" w:rsidP="00E22F6C">
      <w:pPr>
        <w:rPr>
          <w:rFonts w:ascii="Candara" w:hAnsi="Candara" w:cstheme="minorHAnsi"/>
          <w:b/>
          <w:sz w:val="28"/>
          <w:szCs w:val="24"/>
        </w:rPr>
      </w:pPr>
      <w:r w:rsidRPr="00E22F6C">
        <w:rPr>
          <w:rFonts w:ascii="Candara" w:hAnsi="Candara" w:cstheme="minorHAnsi"/>
          <w:b/>
          <w:sz w:val="28"/>
          <w:szCs w:val="24"/>
        </w:rPr>
        <w:t>ÍNDICE</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933"/>
        <w:gridCol w:w="561"/>
      </w:tblGrid>
      <w:tr w:rsidR="00E22F6C" w:rsidTr="00C10A22">
        <w:trPr>
          <w:jc w:val="center"/>
        </w:trPr>
        <w:tc>
          <w:tcPr>
            <w:tcW w:w="7933" w:type="dxa"/>
            <w:vAlign w:val="center"/>
          </w:tcPr>
          <w:p w:rsidR="00E22F6C" w:rsidRPr="00063492" w:rsidRDefault="00C76036" w:rsidP="00305DF2">
            <w:pPr>
              <w:rPr>
                <w:rFonts w:ascii="Candara" w:hAnsi="Candara" w:cstheme="minorHAnsi"/>
                <w:sz w:val="24"/>
                <w:szCs w:val="24"/>
              </w:rPr>
            </w:pPr>
            <w:r>
              <w:rPr>
                <w:rFonts w:ascii="Candara" w:hAnsi="Candara" w:cstheme="minorHAnsi"/>
                <w:sz w:val="24"/>
                <w:szCs w:val="24"/>
              </w:rPr>
              <w:t>I</w:t>
            </w:r>
            <w:r w:rsidRPr="00063492">
              <w:rPr>
                <w:rFonts w:ascii="Candara" w:hAnsi="Candara" w:cstheme="minorHAnsi"/>
                <w:sz w:val="24"/>
                <w:szCs w:val="24"/>
              </w:rPr>
              <w:t>ntroducción</w:t>
            </w:r>
          </w:p>
        </w:tc>
        <w:tc>
          <w:tcPr>
            <w:tcW w:w="561" w:type="dxa"/>
            <w:vAlign w:val="center"/>
          </w:tcPr>
          <w:p w:rsidR="00E22F6C" w:rsidRPr="00063492" w:rsidRDefault="002467A3" w:rsidP="00C10A22">
            <w:pPr>
              <w:rPr>
                <w:rFonts w:ascii="Candara" w:hAnsi="Candara" w:cstheme="minorHAnsi"/>
                <w:sz w:val="24"/>
                <w:szCs w:val="24"/>
              </w:rPr>
            </w:pPr>
            <w:r w:rsidRPr="00063492">
              <w:rPr>
                <w:rFonts w:ascii="Candara" w:hAnsi="Candara" w:cstheme="minorHAnsi"/>
                <w:sz w:val="24"/>
                <w:szCs w:val="24"/>
              </w:rPr>
              <w:t>2</w:t>
            </w:r>
          </w:p>
        </w:tc>
      </w:tr>
      <w:tr w:rsidR="00E22F6C" w:rsidTr="00C10A22">
        <w:trPr>
          <w:jc w:val="center"/>
        </w:trPr>
        <w:tc>
          <w:tcPr>
            <w:tcW w:w="7933" w:type="dxa"/>
            <w:vAlign w:val="center"/>
          </w:tcPr>
          <w:p w:rsidR="00E22F6C" w:rsidRPr="00063492" w:rsidRDefault="00C76036" w:rsidP="00305DF2">
            <w:pPr>
              <w:rPr>
                <w:rFonts w:ascii="Candara" w:hAnsi="Candara" w:cstheme="minorHAnsi"/>
                <w:sz w:val="24"/>
                <w:szCs w:val="24"/>
              </w:rPr>
            </w:pPr>
            <w:r>
              <w:rPr>
                <w:rFonts w:ascii="Candara" w:hAnsi="Candara" w:cstheme="minorHAnsi"/>
                <w:sz w:val="24"/>
                <w:szCs w:val="24"/>
              </w:rPr>
              <w:t>M</w:t>
            </w:r>
            <w:r w:rsidRPr="00063492">
              <w:rPr>
                <w:rFonts w:ascii="Candara" w:hAnsi="Candara" w:cstheme="minorHAnsi"/>
                <w:sz w:val="24"/>
                <w:szCs w:val="24"/>
              </w:rPr>
              <w:t>i</w:t>
            </w:r>
            <w:r>
              <w:rPr>
                <w:rFonts w:ascii="Candara" w:hAnsi="Candara" w:cstheme="minorHAnsi"/>
                <w:sz w:val="24"/>
                <w:szCs w:val="24"/>
              </w:rPr>
              <w:t>sión, Visión y O</w:t>
            </w:r>
            <w:r w:rsidRPr="00063492">
              <w:rPr>
                <w:rFonts w:ascii="Candara" w:hAnsi="Candara" w:cstheme="minorHAnsi"/>
                <w:sz w:val="24"/>
                <w:szCs w:val="24"/>
              </w:rPr>
              <w:t>bjetivo</w:t>
            </w:r>
          </w:p>
        </w:tc>
        <w:tc>
          <w:tcPr>
            <w:tcW w:w="561" w:type="dxa"/>
            <w:vAlign w:val="center"/>
          </w:tcPr>
          <w:p w:rsidR="00E22F6C" w:rsidRPr="00063492" w:rsidRDefault="002467A3" w:rsidP="00C10A22">
            <w:pPr>
              <w:rPr>
                <w:rFonts w:ascii="Candara" w:hAnsi="Candara" w:cstheme="minorHAnsi"/>
                <w:sz w:val="24"/>
                <w:szCs w:val="24"/>
              </w:rPr>
            </w:pPr>
            <w:r w:rsidRPr="00063492">
              <w:rPr>
                <w:rFonts w:ascii="Candara" w:hAnsi="Candara" w:cstheme="minorHAnsi"/>
                <w:sz w:val="24"/>
                <w:szCs w:val="24"/>
              </w:rPr>
              <w:t>3</w:t>
            </w:r>
          </w:p>
        </w:tc>
      </w:tr>
      <w:tr w:rsidR="00E22F6C" w:rsidTr="00C10A22">
        <w:trPr>
          <w:jc w:val="center"/>
        </w:trPr>
        <w:tc>
          <w:tcPr>
            <w:tcW w:w="7933" w:type="dxa"/>
            <w:vAlign w:val="center"/>
          </w:tcPr>
          <w:p w:rsidR="00E22F6C" w:rsidRPr="00063492" w:rsidRDefault="00C76036" w:rsidP="00305DF2">
            <w:pPr>
              <w:rPr>
                <w:rFonts w:ascii="Candara" w:hAnsi="Candara" w:cstheme="minorHAnsi"/>
                <w:sz w:val="24"/>
                <w:szCs w:val="24"/>
              </w:rPr>
            </w:pPr>
            <w:r>
              <w:rPr>
                <w:rFonts w:ascii="Candara" w:hAnsi="Candara" w:cstheme="minorHAnsi"/>
                <w:sz w:val="24"/>
                <w:szCs w:val="24"/>
              </w:rPr>
              <w:t>M</w:t>
            </w:r>
            <w:r w:rsidRPr="00063492">
              <w:rPr>
                <w:rFonts w:ascii="Candara" w:hAnsi="Candara" w:cstheme="minorHAnsi"/>
                <w:sz w:val="24"/>
                <w:szCs w:val="24"/>
              </w:rPr>
              <w:t>arco normativo</w:t>
            </w:r>
          </w:p>
        </w:tc>
        <w:tc>
          <w:tcPr>
            <w:tcW w:w="561" w:type="dxa"/>
            <w:vAlign w:val="center"/>
          </w:tcPr>
          <w:p w:rsidR="00E22F6C" w:rsidRPr="00063492" w:rsidRDefault="002467A3" w:rsidP="00C10A22">
            <w:pPr>
              <w:rPr>
                <w:rFonts w:ascii="Candara" w:hAnsi="Candara" w:cstheme="minorHAnsi"/>
                <w:sz w:val="24"/>
                <w:szCs w:val="24"/>
              </w:rPr>
            </w:pPr>
            <w:r w:rsidRPr="00063492">
              <w:rPr>
                <w:rFonts w:ascii="Candara" w:hAnsi="Candara" w:cstheme="minorHAnsi"/>
                <w:sz w:val="24"/>
                <w:szCs w:val="24"/>
              </w:rPr>
              <w:t>4</w:t>
            </w:r>
          </w:p>
        </w:tc>
      </w:tr>
      <w:tr w:rsidR="00E22F6C" w:rsidTr="00C10A22">
        <w:trPr>
          <w:jc w:val="center"/>
        </w:trPr>
        <w:tc>
          <w:tcPr>
            <w:tcW w:w="7933" w:type="dxa"/>
            <w:vAlign w:val="center"/>
          </w:tcPr>
          <w:p w:rsidR="00E22F6C" w:rsidRPr="00063492" w:rsidRDefault="00C76036" w:rsidP="00305DF2">
            <w:pPr>
              <w:rPr>
                <w:rFonts w:ascii="Candara" w:hAnsi="Candara" w:cstheme="minorHAnsi"/>
                <w:sz w:val="24"/>
                <w:szCs w:val="24"/>
              </w:rPr>
            </w:pPr>
            <w:r>
              <w:rPr>
                <w:rFonts w:ascii="Candara" w:hAnsi="Candara" w:cstheme="minorHAnsi"/>
                <w:sz w:val="24"/>
                <w:szCs w:val="24"/>
              </w:rPr>
              <w:t>Plan de Rendición de Cuentas al Ciudadano de la Dirección Nacional de A</w:t>
            </w:r>
            <w:r w:rsidRPr="00063492">
              <w:rPr>
                <w:rFonts w:ascii="Candara" w:hAnsi="Candara" w:cstheme="minorHAnsi"/>
                <w:sz w:val="24"/>
                <w:szCs w:val="24"/>
              </w:rPr>
              <w:t>duanas</w:t>
            </w:r>
          </w:p>
        </w:tc>
        <w:tc>
          <w:tcPr>
            <w:tcW w:w="561" w:type="dxa"/>
            <w:vAlign w:val="center"/>
          </w:tcPr>
          <w:p w:rsidR="00E22F6C" w:rsidRPr="00063492" w:rsidRDefault="00A501F1" w:rsidP="00C10A22">
            <w:pPr>
              <w:rPr>
                <w:rFonts w:ascii="Candara" w:hAnsi="Candara" w:cstheme="minorHAnsi"/>
                <w:sz w:val="24"/>
                <w:szCs w:val="24"/>
              </w:rPr>
            </w:pPr>
            <w:r w:rsidRPr="00063492">
              <w:rPr>
                <w:rFonts w:ascii="Candara" w:hAnsi="Candara" w:cstheme="minorHAnsi"/>
                <w:sz w:val="24"/>
                <w:szCs w:val="24"/>
              </w:rPr>
              <w:t>5</w:t>
            </w:r>
          </w:p>
        </w:tc>
      </w:tr>
      <w:tr w:rsidR="00E22F6C" w:rsidTr="00C10A22">
        <w:trPr>
          <w:jc w:val="center"/>
        </w:trPr>
        <w:tc>
          <w:tcPr>
            <w:tcW w:w="7933" w:type="dxa"/>
            <w:vAlign w:val="center"/>
          </w:tcPr>
          <w:p w:rsidR="00E22F6C" w:rsidRPr="00063492" w:rsidRDefault="00A501F1" w:rsidP="00063492">
            <w:pPr>
              <w:tabs>
                <w:tab w:val="left" w:pos="4950"/>
              </w:tabs>
              <w:rPr>
                <w:rFonts w:ascii="Candara" w:hAnsi="Candara" w:cstheme="minorHAnsi"/>
                <w:sz w:val="24"/>
                <w:szCs w:val="24"/>
              </w:rPr>
            </w:pPr>
            <w:r w:rsidRPr="00063492">
              <w:rPr>
                <w:rFonts w:ascii="Candara" w:hAnsi="Candara" w:cstheme="minorHAnsi"/>
                <w:sz w:val="24"/>
                <w:szCs w:val="24"/>
              </w:rPr>
              <w:t>Preparación Institucional</w:t>
            </w:r>
          </w:p>
        </w:tc>
        <w:tc>
          <w:tcPr>
            <w:tcW w:w="561" w:type="dxa"/>
            <w:vAlign w:val="center"/>
          </w:tcPr>
          <w:p w:rsidR="00E22F6C" w:rsidRPr="00063492" w:rsidRDefault="00771BD7" w:rsidP="00C10A22">
            <w:pPr>
              <w:rPr>
                <w:rFonts w:ascii="Candara" w:hAnsi="Candara" w:cstheme="minorHAnsi"/>
                <w:sz w:val="24"/>
                <w:szCs w:val="24"/>
              </w:rPr>
            </w:pPr>
            <w:r>
              <w:rPr>
                <w:rFonts w:ascii="Candara" w:hAnsi="Candara" w:cstheme="minorHAnsi"/>
                <w:sz w:val="24"/>
                <w:szCs w:val="24"/>
              </w:rPr>
              <w:t>5</w:t>
            </w:r>
          </w:p>
        </w:tc>
      </w:tr>
      <w:tr w:rsidR="00E22F6C" w:rsidTr="00C10A22">
        <w:trPr>
          <w:jc w:val="center"/>
        </w:trPr>
        <w:tc>
          <w:tcPr>
            <w:tcW w:w="7933" w:type="dxa"/>
            <w:vAlign w:val="center"/>
          </w:tcPr>
          <w:p w:rsidR="00E22F6C" w:rsidRPr="00063492" w:rsidRDefault="003D756E" w:rsidP="00063492">
            <w:pPr>
              <w:tabs>
                <w:tab w:val="left" w:pos="4950"/>
              </w:tabs>
              <w:rPr>
                <w:rFonts w:ascii="Candara" w:hAnsi="Candara" w:cstheme="minorHAnsi"/>
                <w:sz w:val="24"/>
                <w:szCs w:val="24"/>
              </w:rPr>
            </w:pPr>
            <w:r w:rsidRPr="00063492">
              <w:rPr>
                <w:rFonts w:ascii="Candara" w:hAnsi="Candara" w:cstheme="minorHAnsi"/>
                <w:sz w:val="24"/>
                <w:szCs w:val="24"/>
              </w:rPr>
              <w:t>Definición del Plan de Rendición de Cuentas al Ciudadano</w:t>
            </w:r>
          </w:p>
        </w:tc>
        <w:tc>
          <w:tcPr>
            <w:tcW w:w="561" w:type="dxa"/>
            <w:vAlign w:val="center"/>
          </w:tcPr>
          <w:p w:rsidR="00E22F6C" w:rsidRPr="00063492" w:rsidRDefault="00771BD7" w:rsidP="00C10A22">
            <w:pPr>
              <w:rPr>
                <w:rFonts w:ascii="Candara" w:hAnsi="Candara" w:cstheme="minorHAnsi"/>
                <w:sz w:val="24"/>
                <w:szCs w:val="24"/>
              </w:rPr>
            </w:pPr>
            <w:r>
              <w:rPr>
                <w:rFonts w:ascii="Candara" w:hAnsi="Candara" w:cstheme="minorHAnsi"/>
                <w:sz w:val="24"/>
                <w:szCs w:val="24"/>
              </w:rPr>
              <w:t>5</w:t>
            </w:r>
          </w:p>
        </w:tc>
      </w:tr>
      <w:tr w:rsidR="00E22F6C" w:rsidTr="00C10A22">
        <w:trPr>
          <w:jc w:val="center"/>
        </w:trPr>
        <w:tc>
          <w:tcPr>
            <w:tcW w:w="7933" w:type="dxa"/>
            <w:vAlign w:val="center"/>
          </w:tcPr>
          <w:p w:rsidR="00E22F6C" w:rsidRPr="00063492" w:rsidRDefault="003D756E" w:rsidP="00305DF2">
            <w:pPr>
              <w:rPr>
                <w:rFonts w:ascii="Candara" w:hAnsi="Candara" w:cstheme="minorHAnsi"/>
                <w:sz w:val="24"/>
                <w:szCs w:val="24"/>
              </w:rPr>
            </w:pPr>
            <w:r w:rsidRPr="00063492">
              <w:rPr>
                <w:rFonts w:ascii="Candara" w:hAnsi="Candara" w:cstheme="minorHAnsi"/>
                <w:sz w:val="24"/>
                <w:szCs w:val="24"/>
              </w:rPr>
              <w:t>Mecanismos de Rendición de Cuentas y Grupos de Interés</w:t>
            </w:r>
          </w:p>
        </w:tc>
        <w:tc>
          <w:tcPr>
            <w:tcW w:w="561" w:type="dxa"/>
            <w:vAlign w:val="center"/>
          </w:tcPr>
          <w:p w:rsidR="00E22F6C" w:rsidRPr="00063492" w:rsidRDefault="00771BD7" w:rsidP="00C10A22">
            <w:pPr>
              <w:rPr>
                <w:rFonts w:ascii="Candara" w:hAnsi="Candara" w:cstheme="minorHAnsi"/>
                <w:sz w:val="24"/>
                <w:szCs w:val="24"/>
              </w:rPr>
            </w:pPr>
            <w:r>
              <w:rPr>
                <w:rFonts w:ascii="Candara" w:hAnsi="Candara" w:cstheme="minorHAnsi"/>
                <w:sz w:val="24"/>
                <w:szCs w:val="24"/>
              </w:rPr>
              <w:t>5</w:t>
            </w:r>
          </w:p>
        </w:tc>
      </w:tr>
      <w:tr w:rsidR="00E22F6C" w:rsidTr="00C10A22">
        <w:trPr>
          <w:jc w:val="center"/>
        </w:trPr>
        <w:tc>
          <w:tcPr>
            <w:tcW w:w="7933" w:type="dxa"/>
            <w:vAlign w:val="center"/>
          </w:tcPr>
          <w:p w:rsidR="00E22F6C" w:rsidRPr="00C76036" w:rsidRDefault="009A1F11" w:rsidP="00063492">
            <w:pPr>
              <w:tabs>
                <w:tab w:val="left" w:pos="4950"/>
              </w:tabs>
              <w:rPr>
                <w:rFonts w:ascii="Candara" w:hAnsi="Candara" w:cstheme="minorHAnsi"/>
                <w:sz w:val="24"/>
                <w:szCs w:val="24"/>
              </w:rPr>
            </w:pPr>
            <w:r w:rsidRPr="00C76036">
              <w:rPr>
                <w:rFonts w:ascii="Candara" w:hAnsi="Candara" w:cstheme="minorHAnsi"/>
                <w:sz w:val="24"/>
                <w:szCs w:val="24"/>
              </w:rPr>
              <w:t>Canalización de la información y comunicación a los grupos de interés</w:t>
            </w:r>
          </w:p>
        </w:tc>
        <w:tc>
          <w:tcPr>
            <w:tcW w:w="561" w:type="dxa"/>
            <w:vAlign w:val="center"/>
          </w:tcPr>
          <w:p w:rsidR="00E22F6C" w:rsidRPr="00063492" w:rsidRDefault="009A1F11" w:rsidP="00C10A22">
            <w:pPr>
              <w:rPr>
                <w:rFonts w:ascii="Candara" w:hAnsi="Candara" w:cstheme="minorHAnsi"/>
                <w:sz w:val="24"/>
                <w:szCs w:val="24"/>
              </w:rPr>
            </w:pPr>
            <w:r w:rsidRPr="00063492">
              <w:rPr>
                <w:rFonts w:ascii="Candara" w:hAnsi="Candara" w:cstheme="minorHAnsi"/>
                <w:sz w:val="24"/>
                <w:szCs w:val="24"/>
              </w:rPr>
              <w:t>6</w:t>
            </w:r>
          </w:p>
        </w:tc>
        <w:bookmarkStart w:id="0" w:name="_GoBack"/>
        <w:bookmarkEnd w:id="0"/>
      </w:tr>
      <w:tr w:rsidR="003D756E" w:rsidTr="00C10A22">
        <w:trPr>
          <w:jc w:val="center"/>
        </w:trPr>
        <w:tc>
          <w:tcPr>
            <w:tcW w:w="7933" w:type="dxa"/>
            <w:vAlign w:val="center"/>
          </w:tcPr>
          <w:p w:rsidR="003D756E" w:rsidRPr="00063492" w:rsidRDefault="009A1F11" w:rsidP="00305DF2">
            <w:pPr>
              <w:rPr>
                <w:rFonts w:ascii="Candara" w:hAnsi="Candara" w:cstheme="minorHAnsi"/>
                <w:sz w:val="24"/>
                <w:szCs w:val="24"/>
              </w:rPr>
            </w:pPr>
            <w:r w:rsidRPr="00063492">
              <w:rPr>
                <w:rFonts w:ascii="Candara" w:hAnsi="Candara" w:cstheme="minorHAnsi"/>
                <w:sz w:val="24"/>
                <w:szCs w:val="24"/>
              </w:rPr>
              <w:t>Información</w:t>
            </w:r>
          </w:p>
        </w:tc>
        <w:tc>
          <w:tcPr>
            <w:tcW w:w="561" w:type="dxa"/>
            <w:vAlign w:val="center"/>
          </w:tcPr>
          <w:p w:rsidR="003D756E" w:rsidRPr="00063492" w:rsidRDefault="009E63F6" w:rsidP="00C10A22">
            <w:pPr>
              <w:rPr>
                <w:rFonts w:ascii="Candara" w:hAnsi="Candara" w:cstheme="minorHAnsi"/>
                <w:sz w:val="24"/>
                <w:szCs w:val="24"/>
              </w:rPr>
            </w:pPr>
            <w:r>
              <w:rPr>
                <w:rFonts w:ascii="Candara" w:hAnsi="Candara" w:cstheme="minorHAnsi"/>
                <w:sz w:val="24"/>
                <w:szCs w:val="24"/>
              </w:rPr>
              <w:t>6</w:t>
            </w:r>
          </w:p>
        </w:tc>
      </w:tr>
      <w:tr w:rsidR="003D756E" w:rsidTr="00C10A22">
        <w:trPr>
          <w:jc w:val="center"/>
        </w:trPr>
        <w:tc>
          <w:tcPr>
            <w:tcW w:w="7933" w:type="dxa"/>
            <w:vAlign w:val="center"/>
          </w:tcPr>
          <w:p w:rsidR="003D756E" w:rsidRPr="00063492" w:rsidRDefault="009A1F11" w:rsidP="00305DF2">
            <w:pPr>
              <w:rPr>
                <w:rFonts w:ascii="Candara" w:hAnsi="Candara" w:cstheme="minorHAnsi"/>
                <w:sz w:val="24"/>
                <w:szCs w:val="24"/>
              </w:rPr>
            </w:pPr>
            <w:r w:rsidRPr="00063492">
              <w:rPr>
                <w:rFonts w:ascii="Candara" w:hAnsi="Candara" w:cstheme="minorHAnsi"/>
                <w:sz w:val="24"/>
                <w:szCs w:val="24"/>
              </w:rPr>
              <w:t>Comunicación</w:t>
            </w:r>
          </w:p>
        </w:tc>
        <w:tc>
          <w:tcPr>
            <w:tcW w:w="561" w:type="dxa"/>
            <w:vAlign w:val="center"/>
          </w:tcPr>
          <w:p w:rsidR="003D756E" w:rsidRPr="00063492" w:rsidRDefault="009A1F11" w:rsidP="00C10A22">
            <w:pPr>
              <w:rPr>
                <w:rFonts w:ascii="Candara" w:hAnsi="Candara" w:cstheme="minorHAnsi"/>
                <w:sz w:val="24"/>
                <w:szCs w:val="24"/>
              </w:rPr>
            </w:pPr>
            <w:r w:rsidRPr="00063492">
              <w:rPr>
                <w:rFonts w:ascii="Candara" w:hAnsi="Candara" w:cstheme="minorHAnsi"/>
                <w:sz w:val="24"/>
                <w:szCs w:val="24"/>
              </w:rPr>
              <w:t>7</w:t>
            </w:r>
          </w:p>
        </w:tc>
      </w:tr>
      <w:tr w:rsidR="003D756E" w:rsidTr="00C10A22">
        <w:trPr>
          <w:jc w:val="center"/>
        </w:trPr>
        <w:tc>
          <w:tcPr>
            <w:tcW w:w="7933" w:type="dxa"/>
            <w:vAlign w:val="center"/>
          </w:tcPr>
          <w:p w:rsidR="003D756E" w:rsidRPr="00063492" w:rsidRDefault="00D852EF" w:rsidP="00305DF2">
            <w:pPr>
              <w:rPr>
                <w:rFonts w:ascii="Candara" w:hAnsi="Candara" w:cstheme="minorHAnsi"/>
                <w:sz w:val="24"/>
                <w:szCs w:val="24"/>
              </w:rPr>
            </w:pPr>
            <w:r w:rsidRPr="00063492">
              <w:rPr>
                <w:rFonts w:ascii="Candara" w:hAnsi="Candara" w:cstheme="minorHAnsi"/>
                <w:sz w:val="24"/>
                <w:szCs w:val="24"/>
              </w:rPr>
              <w:t>Imagen Institucional</w:t>
            </w:r>
          </w:p>
        </w:tc>
        <w:tc>
          <w:tcPr>
            <w:tcW w:w="561" w:type="dxa"/>
            <w:vAlign w:val="center"/>
          </w:tcPr>
          <w:p w:rsidR="003D756E" w:rsidRPr="00063492" w:rsidRDefault="00CC3E5E" w:rsidP="00C10A22">
            <w:pPr>
              <w:rPr>
                <w:rFonts w:ascii="Candara" w:hAnsi="Candara" w:cstheme="minorHAnsi"/>
                <w:sz w:val="24"/>
                <w:szCs w:val="24"/>
              </w:rPr>
            </w:pPr>
            <w:r>
              <w:rPr>
                <w:rFonts w:ascii="Candara" w:hAnsi="Candara" w:cstheme="minorHAnsi"/>
                <w:sz w:val="24"/>
                <w:szCs w:val="24"/>
              </w:rPr>
              <w:t>8</w:t>
            </w:r>
          </w:p>
        </w:tc>
      </w:tr>
      <w:tr w:rsidR="003D756E" w:rsidTr="00C10A22">
        <w:trPr>
          <w:jc w:val="center"/>
        </w:trPr>
        <w:tc>
          <w:tcPr>
            <w:tcW w:w="7933" w:type="dxa"/>
            <w:vAlign w:val="center"/>
          </w:tcPr>
          <w:p w:rsidR="003D756E" w:rsidRPr="00063492" w:rsidRDefault="00D852EF" w:rsidP="00305DF2">
            <w:pPr>
              <w:rPr>
                <w:rFonts w:ascii="Candara" w:hAnsi="Candara" w:cstheme="minorHAnsi"/>
                <w:sz w:val="24"/>
                <w:szCs w:val="24"/>
              </w:rPr>
            </w:pPr>
            <w:r w:rsidRPr="00063492">
              <w:rPr>
                <w:rFonts w:ascii="Candara" w:hAnsi="Candara" w:cstheme="minorHAnsi"/>
                <w:sz w:val="24"/>
                <w:szCs w:val="24"/>
              </w:rPr>
              <w:t>Elaboración y diseño de materiales de comunicación</w:t>
            </w:r>
          </w:p>
        </w:tc>
        <w:tc>
          <w:tcPr>
            <w:tcW w:w="561" w:type="dxa"/>
            <w:vAlign w:val="center"/>
          </w:tcPr>
          <w:p w:rsidR="003D756E" w:rsidRPr="00063492" w:rsidRDefault="00DA3CBD" w:rsidP="00C10A22">
            <w:pPr>
              <w:rPr>
                <w:rFonts w:ascii="Candara" w:hAnsi="Candara" w:cstheme="minorHAnsi"/>
                <w:sz w:val="24"/>
                <w:szCs w:val="24"/>
              </w:rPr>
            </w:pPr>
            <w:r>
              <w:rPr>
                <w:rFonts w:ascii="Candara" w:hAnsi="Candara" w:cstheme="minorHAnsi"/>
                <w:sz w:val="24"/>
                <w:szCs w:val="24"/>
              </w:rPr>
              <w:t>8</w:t>
            </w:r>
          </w:p>
        </w:tc>
      </w:tr>
      <w:tr w:rsidR="003D756E" w:rsidTr="00C10A22">
        <w:trPr>
          <w:jc w:val="center"/>
        </w:trPr>
        <w:tc>
          <w:tcPr>
            <w:tcW w:w="7933" w:type="dxa"/>
            <w:vAlign w:val="center"/>
          </w:tcPr>
          <w:p w:rsidR="003D756E" w:rsidRPr="00063492" w:rsidRDefault="00D852EF" w:rsidP="00305DF2">
            <w:pPr>
              <w:rPr>
                <w:rFonts w:ascii="Candara" w:hAnsi="Candara" w:cstheme="minorHAnsi"/>
                <w:sz w:val="24"/>
                <w:szCs w:val="24"/>
              </w:rPr>
            </w:pPr>
            <w:r w:rsidRPr="00063492">
              <w:rPr>
                <w:rFonts w:ascii="Candara" w:hAnsi="Candara" w:cstheme="minorHAnsi"/>
                <w:sz w:val="24"/>
                <w:szCs w:val="24"/>
              </w:rPr>
              <w:t>Medios masivos de comunicación</w:t>
            </w:r>
          </w:p>
        </w:tc>
        <w:tc>
          <w:tcPr>
            <w:tcW w:w="561" w:type="dxa"/>
            <w:vAlign w:val="center"/>
          </w:tcPr>
          <w:p w:rsidR="003D756E" w:rsidRPr="00063492" w:rsidRDefault="00DA3CBD" w:rsidP="00C10A22">
            <w:pPr>
              <w:rPr>
                <w:rFonts w:ascii="Candara" w:hAnsi="Candara" w:cstheme="minorHAnsi"/>
                <w:sz w:val="24"/>
                <w:szCs w:val="24"/>
              </w:rPr>
            </w:pPr>
            <w:r>
              <w:rPr>
                <w:rFonts w:ascii="Candara" w:hAnsi="Candara" w:cstheme="minorHAnsi"/>
                <w:sz w:val="24"/>
                <w:szCs w:val="24"/>
              </w:rPr>
              <w:t>9</w:t>
            </w:r>
          </w:p>
        </w:tc>
      </w:tr>
      <w:tr w:rsidR="003D756E" w:rsidTr="00C10A22">
        <w:trPr>
          <w:jc w:val="center"/>
        </w:trPr>
        <w:tc>
          <w:tcPr>
            <w:tcW w:w="7933" w:type="dxa"/>
            <w:vAlign w:val="center"/>
          </w:tcPr>
          <w:p w:rsidR="003D756E" w:rsidRPr="00063492" w:rsidRDefault="00D852EF" w:rsidP="00305DF2">
            <w:pPr>
              <w:rPr>
                <w:rFonts w:ascii="Candara" w:hAnsi="Candara" w:cstheme="minorHAnsi"/>
                <w:sz w:val="24"/>
                <w:szCs w:val="24"/>
              </w:rPr>
            </w:pPr>
            <w:r w:rsidRPr="00063492">
              <w:rPr>
                <w:rFonts w:ascii="Candara" w:hAnsi="Candara" w:cstheme="minorHAnsi"/>
                <w:sz w:val="24"/>
                <w:szCs w:val="24"/>
              </w:rPr>
              <w:t>Campañas institucionales</w:t>
            </w:r>
          </w:p>
        </w:tc>
        <w:tc>
          <w:tcPr>
            <w:tcW w:w="561" w:type="dxa"/>
            <w:vAlign w:val="center"/>
          </w:tcPr>
          <w:p w:rsidR="003D756E" w:rsidRPr="00063492" w:rsidRDefault="00DA3CBD" w:rsidP="00C10A22">
            <w:pPr>
              <w:rPr>
                <w:rFonts w:ascii="Candara" w:hAnsi="Candara" w:cstheme="minorHAnsi"/>
                <w:sz w:val="24"/>
                <w:szCs w:val="24"/>
              </w:rPr>
            </w:pPr>
            <w:r>
              <w:rPr>
                <w:rFonts w:ascii="Candara" w:hAnsi="Candara" w:cstheme="minorHAnsi"/>
                <w:sz w:val="24"/>
                <w:szCs w:val="24"/>
              </w:rPr>
              <w:t>9</w:t>
            </w:r>
          </w:p>
        </w:tc>
      </w:tr>
      <w:tr w:rsidR="003D756E" w:rsidTr="00C10A22">
        <w:trPr>
          <w:jc w:val="center"/>
        </w:trPr>
        <w:tc>
          <w:tcPr>
            <w:tcW w:w="7933" w:type="dxa"/>
            <w:vAlign w:val="center"/>
          </w:tcPr>
          <w:p w:rsidR="003D756E" w:rsidRPr="00063492" w:rsidRDefault="00FD443A" w:rsidP="00305DF2">
            <w:pPr>
              <w:rPr>
                <w:rFonts w:ascii="Candara" w:hAnsi="Candara" w:cstheme="minorHAnsi"/>
                <w:sz w:val="24"/>
                <w:szCs w:val="24"/>
              </w:rPr>
            </w:pPr>
            <w:r w:rsidRPr="00063492">
              <w:rPr>
                <w:rFonts w:ascii="Candara" w:hAnsi="Candara" w:cstheme="minorHAnsi"/>
                <w:sz w:val="24"/>
                <w:szCs w:val="24"/>
              </w:rPr>
              <w:t>Relacionamiento con los grupos de interés</w:t>
            </w:r>
          </w:p>
        </w:tc>
        <w:tc>
          <w:tcPr>
            <w:tcW w:w="561" w:type="dxa"/>
            <w:vAlign w:val="center"/>
          </w:tcPr>
          <w:p w:rsidR="003D756E" w:rsidRPr="00063492" w:rsidRDefault="00DA3CBD" w:rsidP="00C10A22">
            <w:pPr>
              <w:rPr>
                <w:rFonts w:ascii="Candara" w:hAnsi="Candara" w:cstheme="minorHAnsi"/>
                <w:sz w:val="24"/>
                <w:szCs w:val="24"/>
              </w:rPr>
            </w:pPr>
            <w:r>
              <w:rPr>
                <w:rFonts w:ascii="Candara" w:hAnsi="Candara" w:cstheme="minorHAnsi"/>
                <w:sz w:val="24"/>
                <w:szCs w:val="24"/>
              </w:rPr>
              <w:t>10</w:t>
            </w:r>
          </w:p>
        </w:tc>
      </w:tr>
      <w:tr w:rsidR="00D852EF" w:rsidTr="00C10A22">
        <w:trPr>
          <w:jc w:val="center"/>
        </w:trPr>
        <w:tc>
          <w:tcPr>
            <w:tcW w:w="7933" w:type="dxa"/>
            <w:vAlign w:val="center"/>
          </w:tcPr>
          <w:p w:rsidR="00D852EF" w:rsidRPr="00063492" w:rsidRDefault="00FD443A" w:rsidP="00305DF2">
            <w:pPr>
              <w:rPr>
                <w:rFonts w:ascii="Candara" w:hAnsi="Candara" w:cstheme="minorHAnsi"/>
                <w:sz w:val="24"/>
                <w:szCs w:val="24"/>
              </w:rPr>
            </w:pPr>
            <w:r w:rsidRPr="00063492">
              <w:rPr>
                <w:rFonts w:ascii="Candara" w:hAnsi="Candara" w:cstheme="minorHAnsi"/>
                <w:sz w:val="24"/>
                <w:szCs w:val="24"/>
              </w:rPr>
              <w:t>Manejo integrado y sistematización de la información</w:t>
            </w:r>
          </w:p>
        </w:tc>
        <w:tc>
          <w:tcPr>
            <w:tcW w:w="561" w:type="dxa"/>
            <w:vAlign w:val="center"/>
          </w:tcPr>
          <w:p w:rsidR="00D852EF" w:rsidRPr="00063492" w:rsidRDefault="00DA3CBD" w:rsidP="00C10A22">
            <w:pPr>
              <w:rPr>
                <w:rFonts w:ascii="Candara" w:hAnsi="Candara" w:cstheme="minorHAnsi"/>
                <w:sz w:val="24"/>
                <w:szCs w:val="24"/>
              </w:rPr>
            </w:pPr>
            <w:r>
              <w:rPr>
                <w:rFonts w:ascii="Candara" w:hAnsi="Candara" w:cstheme="minorHAnsi"/>
                <w:sz w:val="24"/>
                <w:szCs w:val="24"/>
              </w:rPr>
              <w:t>10</w:t>
            </w:r>
          </w:p>
        </w:tc>
      </w:tr>
      <w:tr w:rsidR="00D852EF" w:rsidTr="00C10A22">
        <w:trPr>
          <w:jc w:val="center"/>
        </w:trPr>
        <w:tc>
          <w:tcPr>
            <w:tcW w:w="7933" w:type="dxa"/>
            <w:vAlign w:val="center"/>
          </w:tcPr>
          <w:p w:rsidR="00D852EF" w:rsidRPr="00063492" w:rsidRDefault="00FD443A" w:rsidP="00305DF2">
            <w:pPr>
              <w:rPr>
                <w:rFonts w:ascii="Candara" w:hAnsi="Candara" w:cstheme="minorHAnsi"/>
                <w:sz w:val="24"/>
                <w:szCs w:val="24"/>
              </w:rPr>
            </w:pPr>
            <w:r w:rsidRPr="00063492">
              <w:rPr>
                <w:rFonts w:ascii="Candara" w:hAnsi="Candara" w:cstheme="minorHAnsi"/>
                <w:sz w:val="24"/>
                <w:szCs w:val="24"/>
              </w:rPr>
              <w:t>Elaboración del cronograma</w:t>
            </w:r>
          </w:p>
        </w:tc>
        <w:tc>
          <w:tcPr>
            <w:tcW w:w="561" w:type="dxa"/>
            <w:vAlign w:val="center"/>
          </w:tcPr>
          <w:p w:rsidR="00D852EF" w:rsidRPr="00063492" w:rsidRDefault="00DA3CBD" w:rsidP="00C10A22">
            <w:pPr>
              <w:rPr>
                <w:rFonts w:ascii="Candara" w:hAnsi="Candara" w:cstheme="minorHAnsi"/>
                <w:sz w:val="24"/>
                <w:szCs w:val="24"/>
              </w:rPr>
            </w:pPr>
            <w:r>
              <w:rPr>
                <w:rFonts w:ascii="Candara" w:hAnsi="Candara" w:cstheme="minorHAnsi"/>
                <w:sz w:val="24"/>
                <w:szCs w:val="24"/>
              </w:rPr>
              <w:t>11</w:t>
            </w:r>
          </w:p>
        </w:tc>
      </w:tr>
      <w:tr w:rsidR="00D852EF" w:rsidTr="00C10A22">
        <w:trPr>
          <w:jc w:val="center"/>
        </w:trPr>
        <w:tc>
          <w:tcPr>
            <w:tcW w:w="7933" w:type="dxa"/>
            <w:vAlign w:val="center"/>
          </w:tcPr>
          <w:p w:rsidR="00D852EF" w:rsidRPr="00063492" w:rsidRDefault="00FD443A" w:rsidP="00305DF2">
            <w:pPr>
              <w:rPr>
                <w:rFonts w:ascii="Candara" w:hAnsi="Candara" w:cstheme="minorHAnsi"/>
                <w:sz w:val="24"/>
                <w:szCs w:val="24"/>
              </w:rPr>
            </w:pPr>
            <w:r w:rsidRPr="00063492">
              <w:rPr>
                <w:rFonts w:ascii="Candara" w:hAnsi="Candara" w:cstheme="minorHAnsi"/>
                <w:sz w:val="24"/>
                <w:szCs w:val="24"/>
              </w:rPr>
              <w:t>Informes de avances en la Rendición de  Cuentas</w:t>
            </w:r>
          </w:p>
        </w:tc>
        <w:tc>
          <w:tcPr>
            <w:tcW w:w="561" w:type="dxa"/>
            <w:vAlign w:val="center"/>
          </w:tcPr>
          <w:p w:rsidR="00D852EF" w:rsidRPr="00063492" w:rsidRDefault="00DA3CBD" w:rsidP="00C10A22">
            <w:pPr>
              <w:rPr>
                <w:rFonts w:ascii="Candara" w:hAnsi="Candara" w:cstheme="minorHAnsi"/>
                <w:sz w:val="24"/>
                <w:szCs w:val="24"/>
              </w:rPr>
            </w:pPr>
            <w:r>
              <w:rPr>
                <w:rFonts w:ascii="Candara" w:hAnsi="Candara" w:cstheme="minorHAnsi"/>
                <w:sz w:val="24"/>
                <w:szCs w:val="24"/>
              </w:rPr>
              <w:t>11</w:t>
            </w:r>
          </w:p>
        </w:tc>
      </w:tr>
      <w:tr w:rsidR="00D852EF" w:rsidTr="00C10A22">
        <w:trPr>
          <w:jc w:val="center"/>
        </w:trPr>
        <w:tc>
          <w:tcPr>
            <w:tcW w:w="7933" w:type="dxa"/>
            <w:vAlign w:val="center"/>
          </w:tcPr>
          <w:p w:rsidR="00D852EF" w:rsidRPr="00063492" w:rsidRDefault="00FD443A" w:rsidP="00305DF2">
            <w:pPr>
              <w:rPr>
                <w:rFonts w:ascii="Candara" w:hAnsi="Candara" w:cstheme="minorHAnsi"/>
                <w:sz w:val="24"/>
                <w:szCs w:val="24"/>
              </w:rPr>
            </w:pPr>
            <w:r w:rsidRPr="00063492">
              <w:rPr>
                <w:rFonts w:ascii="Candara" w:hAnsi="Candara" w:cstheme="minorHAnsi"/>
                <w:sz w:val="24"/>
                <w:szCs w:val="24"/>
              </w:rPr>
              <w:t>Consolidación de la información para la Rendición de Cuentas</w:t>
            </w:r>
          </w:p>
        </w:tc>
        <w:tc>
          <w:tcPr>
            <w:tcW w:w="561" w:type="dxa"/>
            <w:vAlign w:val="center"/>
          </w:tcPr>
          <w:p w:rsidR="00D852EF" w:rsidRPr="00063492" w:rsidRDefault="00DA3CBD" w:rsidP="00C10A22">
            <w:pPr>
              <w:rPr>
                <w:rFonts w:ascii="Candara" w:hAnsi="Candara" w:cstheme="minorHAnsi"/>
                <w:sz w:val="24"/>
                <w:szCs w:val="24"/>
              </w:rPr>
            </w:pPr>
            <w:r>
              <w:rPr>
                <w:rFonts w:ascii="Candara" w:hAnsi="Candara" w:cstheme="minorHAnsi"/>
                <w:sz w:val="24"/>
                <w:szCs w:val="24"/>
              </w:rPr>
              <w:t>11</w:t>
            </w:r>
          </w:p>
        </w:tc>
      </w:tr>
      <w:tr w:rsidR="00D852EF" w:rsidTr="00C10A22">
        <w:trPr>
          <w:jc w:val="center"/>
        </w:trPr>
        <w:tc>
          <w:tcPr>
            <w:tcW w:w="7933" w:type="dxa"/>
            <w:vAlign w:val="center"/>
          </w:tcPr>
          <w:p w:rsidR="002E5E96" w:rsidRPr="00063492" w:rsidRDefault="00FD443A" w:rsidP="00305DF2">
            <w:pPr>
              <w:rPr>
                <w:rFonts w:ascii="Candara" w:hAnsi="Candara" w:cstheme="minorHAnsi"/>
                <w:sz w:val="24"/>
                <w:szCs w:val="24"/>
              </w:rPr>
            </w:pPr>
            <w:r w:rsidRPr="00063492">
              <w:rPr>
                <w:rFonts w:ascii="Candara" w:hAnsi="Candara" w:cstheme="minorHAnsi"/>
                <w:sz w:val="24"/>
                <w:szCs w:val="24"/>
              </w:rPr>
              <w:t>Realización de actos/actividades</w:t>
            </w:r>
            <w:r w:rsidR="002E5E96" w:rsidRPr="00063492">
              <w:rPr>
                <w:rFonts w:ascii="Candara" w:hAnsi="Candara" w:cstheme="minorHAnsi"/>
                <w:sz w:val="24"/>
                <w:szCs w:val="24"/>
              </w:rPr>
              <w:t xml:space="preserve"> de la Rendición de Cuentas al Ciudadano</w:t>
            </w:r>
          </w:p>
        </w:tc>
        <w:tc>
          <w:tcPr>
            <w:tcW w:w="561" w:type="dxa"/>
            <w:vAlign w:val="center"/>
          </w:tcPr>
          <w:p w:rsidR="00D852EF" w:rsidRPr="00063492" w:rsidRDefault="00DA3CBD" w:rsidP="00C10A22">
            <w:pPr>
              <w:rPr>
                <w:rFonts w:ascii="Candara" w:hAnsi="Candara" w:cstheme="minorHAnsi"/>
                <w:sz w:val="24"/>
                <w:szCs w:val="24"/>
              </w:rPr>
            </w:pPr>
            <w:r>
              <w:rPr>
                <w:rFonts w:ascii="Candara" w:hAnsi="Candara" w:cstheme="minorHAnsi"/>
                <w:sz w:val="24"/>
                <w:szCs w:val="24"/>
              </w:rPr>
              <w:t>12</w:t>
            </w:r>
          </w:p>
        </w:tc>
      </w:tr>
      <w:tr w:rsidR="00FD443A" w:rsidTr="00C10A22">
        <w:trPr>
          <w:jc w:val="center"/>
        </w:trPr>
        <w:tc>
          <w:tcPr>
            <w:tcW w:w="7933" w:type="dxa"/>
            <w:vAlign w:val="center"/>
          </w:tcPr>
          <w:p w:rsidR="00FD443A" w:rsidRPr="00063492" w:rsidRDefault="002E5E96" w:rsidP="00305DF2">
            <w:pPr>
              <w:rPr>
                <w:rFonts w:ascii="Candara" w:hAnsi="Candara" w:cstheme="minorHAnsi"/>
                <w:sz w:val="24"/>
                <w:szCs w:val="24"/>
              </w:rPr>
            </w:pPr>
            <w:r w:rsidRPr="00063492">
              <w:rPr>
                <w:rFonts w:ascii="Candara" w:hAnsi="Candara" w:cstheme="minorHAnsi"/>
                <w:sz w:val="24"/>
                <w:szCs w:val="24"/>
              </w:rPr>
              <w:t>Elaboración y distribución de</w:t>
            </w:r>
            <w:r w:rsidR="00305DF2" w:rsidRPr="00063492">
              <w:rPr>
                <w:rFonts w:ascii="Candara" w:hAnsi="Candara" w:cstheme="minorHAnsi"/>
                <w:sz w:val="24"/>
                <w:szCs w:val="24"/>
              </w:rPr>
              <w:t xml:space="preserve"> informes</w:t>
            </w:r>
          </w:p>
        </w:tc>
        <w:tc>
          <w:tcPr>
            <w:tcW w:w="561" w:type="dxa"/>
            <w:vAlign w:val="center"/>
          </w:tcPr>
          <w:p w:rsidR="00FD443A" w:rsidRPr="00063492" w:rsidRDefault="00DA3CBD" w:rsidP="00C10A22">
            <w:pPr>
              <w:rPr>
                <w:rFonts w:ascii="Candara" w:hAnsi="Candara" w:cstheme="minorHAnsi"/>
                <w:sz w:val="24"/>
                <w:szCs w:val="24"/>
              </w:rPr>
            </w:pPr>
            <w:r>
              <w:rPr>
                <w:rFonts w:ascii="Candara" w:hAnsi="Candara" w:cstheme="minorHAnsi"/>
                <w:sz w:val="24"/>
                <w:szCs w:val="24"/>
              </w:rPr>
              <w:t>12</w:t>
            </w:r>
          </w:p>
        </w:tc>
      </w:tr>
      <w:tr w:rsidR="00FD443A" w:rsidTr="00C10A22">
        <w:trPr>
          <w:jc w:val="center"/>
        </w:trPr>
        <w:tc>
          <w:tcPr>
            <w:tcW w:w="7933" w:type="dxa"/>
            <w:vAlign w:val="center"/>
          </w:tcPr>
          <w:p w:rsidR="00FD443A" w:rsidRPr="00063492" w:rsidRDefault="002E5E96" w:rsidP="00305DF2">
            <w:pPr>
              <w:rPr>
                <w:rFonts w:ascii="Candara" w:hAnsi="Candara" w:cstheme="minorHAnsi"/>
                <w:sz w:val="24"/>
                <w:szCs w:val="24"/>
              </w:rPr>
            </w:pPr>
            <w:r w:rsidRPr="00063492">
              <w:rPr>
                <w:rFonts w:ascii="Candara" w:hAnsi="Candara" w:cstheme="minorHAnsi"/>
                <w:sz w:val="24"/>
                <w:szCs w:val="24"/>
              </w:rPr>
              <w:t>Receptividad Externa</w:t>
            </w:r>
          </w:p>
        </w:tc>
        <w:tc>
          <w:tcPr>
            <w:tcW w:w="561" w:type="dxa"/>
            <w:vAlign w:val="center"/>
          </w:tcPr>
          <w:p w:rsidR="00FD443A" w:rsidRPr="00063492" w:rsidRDefault="00DA3CBD" w:rsidP="00C10A22">
            <w:pPr>
              <w:rPr>
                <w:rFonts w:ascii="Candara" w:hAnsi="Candara" w:cstheme="minorHAnsi"/>
                <w:sz w:val="24"/>
                <w:szCs w:val="24"/>
              </w:rPr>
            </w:pPr>
            <w:r>
              <w:rPr>
                <w:rFonts w:ascii="Candara" w:hAnsi="Candara" w:cstheme="minorHAnsi"/>
                <w:sz w:val="24"/>
                <w:szCs w:val="24"/>
              </w:rPr>
              <w:t>13</w:t>
            </w:r>
          </w:p>
        </w:tc>
      </w:tr>
    </w:tbl>
    <w:p w:rsidR="00465BD8" w:rsidRPr="00E22F6C" w:rsidRDefault="00DC2531" w:rsidP="00E22F6C">
      <w:pPr>
        <w:rPr>
          <w:rFonts w:ascii="Candara" w:hAnsi="Candara" w:cstheme="minorHAnsi"/>
          <w:b/>
          <w:sz w:val="24"/>
          <w:szCs w:val="24"/>
        </w:rPr>
      </w:pPr>
      <w:r w:rsidRPr="00E22F6C">
        <w:rPr>
          <w:rFonts w:ascii="Candara" w:hAnsi="Candara" w:cstheme="minorHAnsi"/>
          <w:b/>
          <w:sz w:val="24"/>
          <w:szCs w:val="24"/>
        </w:rPr>
        <w:br w:type="page"/>
      </w:r>
    </w:p>
    <w:p w:rsidR="00E22F6C" w:rsidRDefault="00E22F6C" w:rsidP="00C469AA">
      <w:pPr>
        <w:jc w:val="center"/>
        <w:rPr>
          <w:rFonts w:ascii="Candara" w:hAnsi="Candara" w:cstheme="minorHAnsi"/>
          <w:b/>
          <w:sz w:val="28"/>
          <w:szCs w:val="24"/>
        </w:rPr>
      </w:pPr>
    </w:p>
    <w:p w:rsidR="00465BD8" w:rsidRPr="005D0276" w:rsidRDefault="001F2C0B" w:rsidP="00C469AA">
      <w:pPr>
        <w:jc w:val="center"/>
        <w:rPr>
          <w:rFonts w:ascii="Candara" w:hAnsi="Candara" w:cstheme="minorHAnsi"/>
          <w:b/>
          <w:sz w:val="28"/>
          <w:szCs w:val="24"/>
        </w:rPr>
      </w:pPr>
      <w:r w:rsidRPr="005D0276">
        <w:rPr>
          <w:rFonts w:ascii="Candara" w:hAnsi="Candara" w:cstheme="minorHAnsi"/>
          <w:b/>
          <w:sz w:val="28"/>
          <w:szCs w:val="24"/>
        </w:rPr>
        <w:t>INTRODUCCIÓN</w:t>
      </w:r>
    </w:p>
    <w:p w:rsidR="002E3DC1" w:rsidRPr="005D0276" w:rsidRDefault="00EC5BA2" w:rsidP="002E3DC1">
      <w:pPr>
        <w:jc w:val="both"/>
        <w:rPr>
          <w:rFonts w:ascii="Candara" w:eastAsia="Times New Roman" w:hAnsi="Candara" w:cstheme="minorHAnsi"/>
          <w:sz w:val="24"/>
          <w:szCs w:val="24"/>
          <w:lang w:val="es-PY" w:eastAsia="es-ES"/>
        </w:rPr>
      </w:pPr>
      <w:r w:rsidRPr="005D0276">
        <w:rPr>
          <w:rFonts w:ascii="Candara" w:eastAsia="Times New Roman" w:hAnsi="Candara" w:cstheme="minorHAnsi"/>
          <w:sz w:val="24"/>
          <w:szCs w:val="24"/>
          <w:lang w:val="es-PY" w:eastAsia="es-ES"/>
        </w:rPr>
        <w:t>La rendición de cuentas</w:t>
      </w:r>
      <w:r w:rsidR="002E07AC" w:rsidRPr="005D0276">
        <w:rPr>
          <w:rFonts w:ascii="Candara" w:eastAsia="Times New Roman" w:hAnsi="Candara" w:cstheme="minorHAnsi"/>
          <w:sz w:val="24"/>
          <w:szCs w:val="24"/>
          <w:lang w:val="es-PY" w:eastAsia="es-ES"/>
        </w:rPr>
        <w:t xml:space="preserve"> cobra mayor relevancia debido a sus implicancias en el proceso </w:t>
      </w:r>
      <w:r w:rsidR="00462554" w:rsidRPr="005D0276">
        <w:rPr>
          <w:rFonts w:ascii="Candara" w:eastAsia="Times New Roman" w:hAnsi="Candara" w:cstheme="minorHAnsi"/>
          <w:sz w:val="24"/>
          <w:szCs w:val="24"/>
          <w:lang w:val="es-PY" w:eastAsia="es-ES"/>
        </w:rPr>
        <w:t>de transparencia</w:t>
      </w:r>
      <w:r w:rsidR="002E07AC" w:rsidRPr="005D0276">
        <w:rPr>
          <w:rFonts w:ascii="Candara" w:eastAsia="Times New Roman" w:hAnsi="Candara" w:cstheme="minorHAnsi"/>
          <w:sz w:val="24"/>
          <w:szCs w:val="24"/>
          <w:lang w:val="es-PY" w:eastAsia="es-ES"/>
        </w:rPr>
        <w:t>, es por esto, que la Dirección Nacional de Aduanas, como una</w:t>
      </w:r>
      <w:r w:rsidR="003A092E" w:rsidRPr="005D0276">
        <w:rPr>
          <w:rFonts w:ascii="Candara" w:eastAsia="Times New Roman" w:hAnsi="Candara" w:cstheme="minorHAnsi"/>
          <w:sz w:val="24"/>
          <w:szCs w:val="24"/>
          <w:lang w:val="es-PY" w:eastAsia="es-ES"/>
        </w:rPr>
        <w:t xml:space="preserve"> estrategia para el logro los</w:t>
      </w:r>
      <w:r w:rsidR="002E07AC" w:rsidRPr="005D0276">
        <w:rPr>
          <w:rFonts w:ascii="Candara" w:eastAsia="Times New Roman" w:hAnsi="Candara" w:cstheme="minorHAnsi"/>
          <w:sz w:val="24"/>
          <w:szCs w:val="24"/>
          <w:lang w:val="es-PY" w:eastAsia="es-ES"/>
        </w:rPr>
        <w:t xml:space="preserve"> obj</w:t>
      </w:r>
      <w:r w:rsidR="003A092E" w:rsidRPr="005D0276">
        <w:rPr>
          <w:rFonts w:ascii="Candara" w:eastAsia="Times New Roman" w:hAnsi="Candara" w:cstheme="minorHAnsi"/>
          <w:sz w:val="24"/>
          <w:szCs w:val="24"/>
          <w:lang w:val="es-PY" w:eastAsia="es-ES"/>
        </w:rPr>
        <w:t>etivos y</w:t>
      </w:r>
      <w:r w:rsidR="002E07AC" w:rsidRPr="005D0276">
        <w:rPr>
          <w:rFonts w:ascii="Candara" w:eastAsia="Times New Roman" w:hAnsi="Candara" w:cstheme="minorHAnsi"/>
          <w:sz w:val="24"/>
          <w:szCs w:val="24"/>
          <w:lang w:val="es-PY" w:eastAsia="es-ES"/>
        </w:rPr>
        <w:t xml:space="preserve"> hacer realidad la misión y visión,</w:t>
      </w:r>
      <w:r w:rsidR="0029387B" w:rsidRPr="005D0276">
        <w:rPr>
          <w:rFonts w:ascii="Candara" w:eastAsia="Times New Roman" w:hAnsi="Candara" w:cstheme="minorHAnsi"/>
          <w:sz w:val="24"/>
          <w:szCs w:val="24"/>
          <w:lang w:val="es-PY" w:eastAsia="es-ES"/>
        </w:rPr>
        <w:t xml:space="preserve"> </w:t>
      </w:r>
      <w:r w:rsidR="00A328AA" w:rsidRPr="005D0276">
        <w:rPr>
          <w:rFonts w:ascii="Candara" w:eastAsia="Times New Roman" w:hAnsi="Candara" w:cstheme="minorHAnsi"/>
          <w:sz w:val="24"/>
          <w:szCs w:val="24"/>
          <w:lang w:val="es-PY" w:eastAsia="es-ES"/>
        </w:rPr>
        <w:t>ha fortalecido la información y comunicación tanto a nivel organizacional como en los demás grupos de interés</w:t>
      </w:r>
      <w:r w:rsidR="00D546F4" w:rsidRPr="005D0276">
        <w:rPr>
          <w:rFonts w:ascii="Candara" w:eastAsia="Times New Roman" w:hAnsi="Candara" w:cstheme="minorHAnsi"/>
          <w:sz w:val="24"/>
          <w:szCs w:val="24"/>
          <w:lang w:val="es-PY" w:eastAsia="es-ES"/>
        </w:rPr>
        <w:t xml:space="preserve"> enfocando actividades para mejorar</w:t>
      </w:r>
      <w:r w:rsidR="00A328AA" w:rsidRPr="005D0276">
        <w:rPr>
          <w:rFonts w:ascii="Candara" w:eastAsia="Times New Roman" w:hAnsi="Candara" w:cstheme="minorHAnsi"/>
          <w:sz w:val="24"/>
          <w:szCs w:val="24"/>
          <w:lang w:val="es-PY" w:eastAsia="es-ES"/>
        </w:rPr>
        <w:t xml:space="preserve"> la im</w:t>
      </w:r>
      <w:r w:rsidR="00B91661" w:rsidRPr="005D0276">
        <w:rPr>
          <w:rFonts w:ascii="Candara" w:eastAsia="Times New Roman" w:hAnsi="Candara" w:cstheme="minorHAnsi"/>
          <w:sz w:val="24"/>
          <w:szCs w:val="24"/>
          <w:lang w:val="es-PY" w:eastAsia="es-ES"/>
        </w:rPr>
        <w:t xml:space="preserve">agen institucional </w:t>
      </w:r>
      <w:r w:rsidR="002E3DC1" w:rsidRPr="005D0276">
        <w:rPr>
          <w:rFonts w:ascii="Candara" w:eastAsia="Times New Roman" w:hAnsi="Candara" w:cstheme="minorHAnsi"/>
          <w:sz w:val="24"/>
          <w:szCs w:val="24"/>
          <w:lang w:val="es-PY" w:eastAsia="es-ES"/>
        </w:rPr>
        <w:t>a través de</w:t>
      </w:r>
      <w:r w:rsidR="00D06A08" w:rsidRPr="005D0276">
        <w:rPr>
          <w:rFonts w:ascii="Candara" w:eastAsia="Times New Roman" w:hAnsi="Candara" w:cstheme="minorHAnsi"/>
          <w:sz w:val="24"/>
          <w:szCs w:val="24"/>
          <w:lang w:val="es-PY" w:eastAsia="es-ES"/>
        </w:rPr>
        <w:t xml:space="preserve"> la</w:t>
      </w:r>
      <w:r w:rsidR="002E3DC1" w:rsidRPr="005D0276">
        <w:rPr>
          <w:rFonts w:ascii="Candara" w:eastAsia="Times New Roman" w:hAnsi="Candara" w:cstheme="minorHAnsi"/>
          <w:sz w:val="24"/>
          <w:szCs w:val="24"/>
          <w:lang w:val="es-PY" w:eastAsia="es-ES"/>
        </w:rPr>
        <w:t xml:space="preserve"> implementación</w:t>
      </w:r>
      <w:r w:rsidR="00B91661" w:rsidRPr="005D0276">
        <w:rPr>
          <w:rFonts w:ascii="Candara" w:eastAsia="Times New Roman" w:hAnsi="Candara" w:cstheme="minorHAnsi"/>
          <w:sz w:val="24"/>
          <w:szCs w:val="24"/>
          <w:lang w:val="es-PY" w:eastAsia="es-ES"/>
        </w:rPr>
        <w:t xml:space="preserve"> del Manual de Rendición de Cuentas al Ciudadano</w:t>
      </w:r>
      <w:r w:rsidR="00D06A08" w:rsidRPr="005D0276">
        <w:rPr>
          <w:rFonts w:ascii="Candara" w:eastAsia="Times New Roman" w:hAnsi="Candara" w:cstheme="minorHAnsi"/>
          <w:sz w:val="24"/>
          <w:szCs w:val="24"/>
          <w:lang w:val="es-PY" w:eastAsia="es-ES"/>
        </w:rPr>
        <w:t>.</w:t>
      </w:r>
      <w:r w:rsidR="00407B7E" w:rsidRPr="005D0276">
        <w:rPr>
          <w:rFonts w:ascii="Candara" w:eastAsia="Times New Roman" w:hAnsi="Candara" w:cstheme="minorHAnsi"/>
          <w:sz w:val="24"/>
          <w:szCs w:val="24"/>
          <w:lang w:val="es-PY" w:eastAsia="es-ES"/>
        </w:rPr>
        <w:t xml:space="preserve"> </w:t>
      </w:r>
    </w:p>
    <w:p w:rsidR="00407B7E" w:rsidRPr="005D0276" w:rsidRDefault="002567DE" w:rsidP="002E3DC1">
      <w:pPr>
        <w:jc w:val="both"/>
        <w:rPr>
          <w:rFonts w:ascii="Candara" w:eastAsia="Times New Roman" w:hAnsi="Candara" w:cstheme="minorHAnsi"/>
          <w:sz w:val="24"/>
          <w:szCs w:val="24"/>
          <w:lang w:val="es-PY" w:eastAsia="es-ES"/>
        </w:rPr>
      </w:pPr>
      <w:r w:rsidRPr="005D0276">
        <w:rPr>
          <w:rFonts w:ascii="Candara" w:eastAsia="Times New Roman" w:hAnsi="Candara" w:cstheme="minorHAnsi"/>
          <w:sz w:val="24"/>
          <w:szCs w:val="24"/>
          <w:lang w:val="es-PY" w:eastAsia="es-ES"/>
        </w:rPr>
        <w:t>En ese contexto se presenta a continuación</w:t>
      </w:r>
      <w:r w:rsidR="00D06A08" w:rsidRPr="005D0276">
        <w:rPr>
          <w:rFonts w:ascii="Candara" w:eastAsia="Times New Roman" w:hAnsi="Candara" w:cstheme="minorHAnsi"/>
          <w:sz w:val="24"/>
          <w:szCs w:val="24"/>
          <w:lang w:val="es-PY" w:eastAsia="es-ES"/>
        </w:rPr>
        <w:t xml:space="preserve"> pautas para la ejecución del Plan de Rendición de Cuentas al Ciudadano de la Dirección Nacional de Adu</w:t>
      </w:r>
      <w:r w:rsidR="00465BD8" w:rsidRPr="005D0276">
        <w:rPr>
          <w:rFonts w:ascii="Candara" w:eastAsia="Times New Roman" w:hAnsi="Candara" w:cstheme="minorHAnsi"/>
          <w:sz w:val="24"/>
          <w:szCs w:val="24"/>
          <w:lang w:val="es-PY" w:eastAsia="es-ES"/>
        </w:rPr>
        <w:t>a</w:t>
      </w:r>
      <w:r w:rsidR="00D06A08" w:rsidRPr="005D0276">
        <w:rPr>
          <w:rFonts w:ascii="Candara" w:eastAsia="Times New Roman" w:hAnsi="Candara" w:cstheme="minorHAnsi"/>
          <w:sz w:val="24"/>
          <w:szCs w:val="24"/>
          <w:lang w:val="es-PY" w:eastAsia="es-ES"/>
        </w:rPr>
        <w:t>nas y su respectivo cronograma.</w:t>
      </w:r>
    </w:p>
    <w:p w:rsidR="007422C0" w:rsidRPr="005D0276" w:rsidRDefault="007422C0" w:rsidP="00DC7177">
      <w:pPr>
        <w:jc w:val="both"/>
        <w:rPr>
          <w:rFonts w:ascii="Candara" w:hAnsi="Candara" w:cstheme="minorHAnsi"/>
          <w:sz w:val="24"/>
          <w:szCs w:val="24"/>
          <w:lang w:val="es-PY"/>
        </w:rPr>
      </w:pPr>
    </w:p>
    <w:p w:rsidR="00DC2531" w:rsidRPr="005D0276" w:rsidRDefault="00DC2531">
      <w:pPr>
        <w:rPr>
          <w:rFonts w:ascii="Candara" w:hAnsi="Candara" w:cstheme="minorHAnsi"/>
          <w:sz w:val="24"/>
          <w:szCs w:val="24"/>
        </w:rPr>
      </w:pPr>
      <w:r w:rsidRPr="005D0276">
        <w:rPr>
          <w:rFonts w:ascii="Candara" w:hAnsi="Candara" w:cstheme="minorHAnsi"/>
          <w:sz w:val="24"/>
          <w:szCs w:val="24"/>
        </w:rPr>
        <w:br w:type="page"/>
      </w:r>
    </w:p>
    <w:p w:rsidR="00465BD8" w:rsidRPr="005D0276" w:rsidRDefault="00465BD8" w:rsidP="00DC7177">
      <w:pPr>
        <w:jc w:val="both"/>
        <w:rPr>
          <w:rFonts w:ascii="Candara" w:hAnsi="Candara" w:cstheme="minorHAnsi"/>
          <w:sz w:val="24"/>
          <w:szCs w:val="24"/>
        </w:rPr>
      </w:pPr>
    </w:p>
    <w:p w:rsidR="005B1D25" w:rsidRPr="005D0276" w:rsidRDefault="001F2C0B" w:rsidP="00C469AA">
      <w:pPr>
        <w:jc w:val="center"/>
        <w:rPr>
          <w:rFonts w:ascii="Candara" w:hAnsi="Candara" w:cstheme="minorHAnsi"/>
          <w:b/>
          <w:sz w:val="28"/>
          <w:szCs w:val="24"/>
        </w:rPr>
      </w:pPr>
      <w:r w:rsidRPr="005D0276">
        <w:rPr>
          <w:rFonts w:ascii="Candara" w:hAnsi="Candara" w:cstheme="minorHAnsi"/>
          <w:b/>
          <w:sz w:val="28"/>
          <w:szCs w:val="24"/>
        </w:rPr>
        <w:t>MISIÓN</w:t>
      </w:r>
    </w:p>
    <w:p w:rsidR="00DD6AA7" w:rsidRPr="005D0276" w:rsidRDefault="00DD6AA7" w:rsidP="00DC7177">
      <w:pPr>
        <w:jc w:val="both"/>
        <w:rPr>
          <w:rFonts w:ascii="Candara" w:hAnsi="Candara" w:cstheme="minorHAnsi"/>
          <w:sz w:val="24"/>
          <w:szCs w:val="24"/>
        </w:rPr>
      </w:pPr>
      <w:r w:rsidRPr="005D0276">
        <w:rPr>
          <w:rFonts w:ascii="Candara" w:hAnsi="Candara" w:cstheme="minorHAnsi"/>
          <w:color w:val="333333"/>
          <w:sz w:val="24"/>
          <w:szCs w:val="24"/>
          <w:shd w:val="clear" w:color="auto" w:fill="FFFFFF"/>
        </w:rPr>
        <w:t>Somos una institución autónoma, facilitadora del comercio internacional, responsable de una eficiente recaudación de los tributos y fiscalizador del tráfico de mercaderías.</w:t>
      </w:r>
    </w:p>
    <w:p w:rsidR="002F6B9D" w:rsidRPr="005D0276" w:rsidRDefault="001F2C0B" w:rsidP="00C469AA">
      <w:pPr>
        <w:jc w:val="center"/>
        <w:rPr>
          <w:rFonts w:ascii="Candara" w:hAnsi="Candara" w:cstheme="minorHAnsi"/>
          <w:b/>
          <w:sz w:val="28"/>
          <w:szCs w:val="24"/>
        </w:rPr>
      </w:pPr>
      <w:r w:rsidRPr="005D0276">
        <w:rPr>
          <w:rFonts w:ascii="Candara" w:hAnsi="Candara" w:cstheme="minorHAnsi"/>
          <w:b/>
          <w:sz w:val="28"/>
          <w:szCs w:val="24"/>
        </w:rPr>
        <w:t>VISIÓN</w:t>
      </w:r>
    </w:p>
    <w:p w:rsidR="006552D6" w:rsidRPr="005D0276" w:rsidRDefault="00DD6AA7" w:rsidP="00DC7177">
      <w:pPr>
        <w:jc w:val="both"/>
        <w:rPr>
          <w:rFonts w:ascii="Candara" w:hAnsi="Candara" w:cstheme="minorHAnsi"/>
          <w:color w:val="333333"/>
          <w:sz w:val="24"/>
          <w:szCs w:val="24"/>
          <w:shd w:val="clear" w:color="auto" w:fill="FFFFFF"/>
        </w:rPr>
      </w:pPr>
      <w:r w:rsidRPr="005D0276">
        <w:rPr>
          <w:rFonts w:ascii="Candara" w:hAnsi="Candara" w:cstheme="minorHAnsi"/>
          <w:color w:val="333333"/>
          <w:sz w:val="24"/>
          <w:szCs w:val="24"/>
          <w:shd w:val="clear" w:color="auto" w:fill="FFFFFF"/>
        </w:rPr>
        <w:t xml:space="preserve">Seremos una aduana que liderará las mejoras al </w:t>
      </w:r>
      <w:r w:rsidR="006552D6" w:rsidRPr="005D0276">
        <w:rPr>
          <w:rFonts w:ascii="Candara" w:hAnsi="Candara" w:cstheme="minorHAnsi"/>
          <w:color w:val="333333"/>
          <w:sz w:val="24"/>
          <w:szCs w:val="24"/>
          <w:shd w:val="clear" w:color="auto" w:fill="FFFFFF"/>
        </w:rPr>
        <w:t xml:space="preserve">comercio exterior del Paraguay, </w:t>
      </w:r>
      <w:r w:rsidRPr="005D0276">
        <w:rPr>
          <w:rFonts w:ascii="Candara" w:hAnsi="Candara" w:cstheme="minorHAnsi"/>
          <w:color w:val="333333"/>
          <w:sz w:val="24"/>
          <w:szCs w:val="24"/>
          <w:shd w:val="clear" w:color="auto" w:fill="FFFFFF"/>
        </w:rPr>
        <w:t>reconocidos mundialmente por su modelo de gestión en</w:t>
      </w:r>
      <w:r w:rsidR="006552D6" w:rsidRPr="005D0276">
        <w:rPr>
          <w:rFonts w:ascii="Candara" w:hAnsi="Candara" w:cstheme="minorHAnsi"/>
          <w:color w:val="333333"/>
          <w:sz w:val="24"/>
          <w:szCs w:val="24"/>
          <w:shd w:val="clear" w:color="auto" w:fill="FFFFFF"/>
        </w:rPr>
        <w:t xml:space="preserve"> toda la organización y mejores </w:t>
      </w:r>
      <w:r w:rsidRPr="005D0276">
        <w:rPr>
          <w:rFonts w:ascii="Candara" w:hAnsi="Candara" w:cstheme="minorHAnsi"/>
          <w:color w:val="333333"/>
          <w:sz w:val="24"/>
          <w:szCs w:val="24"/>
          <w:shd w:val="clear" w:color="auto" w:fill="FFFFFF"/>
        </w:rPr>
        <w:t>prácticas aduaneras</w:t>
      </w:r>
      <w:r w:rsidR="006552D6" w:rsidRPr="005D0276">
        <w:rPr>
          <w:rFonts w:ascii="Candara" w:hAnsi="Candara" w:cstheme="minorHAnsi"/>
          <w:color w:val="333333"/>
          <w:sz w:val="24"/>
          <w:szCs w:val="24"/>
          <w:shd w:val="clear" w:color="auto" w:fill="FFFFFF"/>
        </w:rPr>
        <w:t xml:space="preserve">. </w:t>
      </w:r>
    </w:p>
    <w:p w:rsidR="006552D6" w:rsidRPr="005D0276" w:rsidRDefault="00DD6AA7" w:rsidP="00DC7177">
      <w:pPr>
        <w:jc w:val="both"/>
        <w:rPr>
          <w:rFonts w:ascii="Candara" w:hAnsi="Candara" w:cstheme="minorHAnsi"/>
          <w:color w:val="333333"/>
          <w:sz w:val="24"/>
          <w:szCs w:val="24"/>
        </w:rPr>
      </w:pPr>
      <w:r w:rsidRPr="005D0276">
        <w:rPr>
          <w:rFonts w:ascii="Candara" w:hAnsi="Candara" w:cstheme="minorHAnsi"/>
          <w:color w:val="333333"/>
          <w:sz w:val="24"/>
          <w:szCs w:val="24"/>
          <w:shd w:val="clear" w:color="auto" w:fill="FFFFFF"/>
        </w:rPr>
        <w:t>Contaremos con normativa clara y actualizada a las realidades del comercio exterior de hoy. Con procedimientos lo más virtuales posibles, predecibles y agiles basados en la innovación, tecnología, la automatización y la eliminación de la discrecionalidad en todos los procesos de aduana.</w:t>
      </w:r>
      <w:r w:rsidR="006552D6" w:rsidRPr="005D0276">
        <w:rPr>
          <w:rFonts w:ascii="Candara" w:hAnsi="Candara" w:cstheme="minorHAnsi"/>
          <w:color w:val="333333"/>
          <w:sz w:val="24"/>
          <w:szCs w:val="24"/>
        </w:rPr>
        <w:t xml:space="preserve"> </w:t>
      </w:r>
    </w:p>
    <w:p w:rsidR="006552D6" w:rsidRPr="005D0276" w:rsidRDefault="00DD6AA7" w:rsidP="00DC7177">
      <w:pPr>
        <w:jc w:val="both"/>
        <w:rPr>
          <w:rFonts w:ascii="Candara" w:hAnsi="Candara" w:cstheme="minorHAnsi"/>
          <w:color w:val="333333"/>
          <w:sz w:val="24"/>
          <w:szCs w:val="24"/>
        </w:rPr>
      </w:pPr>
      <w:r w:rsidRPr="005D0276">
        <w:rPr>
          <w:rFonts w:ascii="Candara" w:hAnsi="Candara" w:cstheme="minorHAnsi"/>
          <w:color w:val="333333"/>
          <w:sz w:val="24"/>
          <w:szCs w:val="24"/>
          <w:shd w:val="clear" w:color="auto" w:fill="FFFFFF"/>
        </w:rPr>
        <w:t>Realizaremos un control de las mercaderías, personas, medios de transporte y unidades de carga, de manera inteligente, utilizando la gestión de riesgo en todos los momentos del control.</w:t>
      </w:r>
      <w:r w:rsidR="006552D6" w:rsidRPr="005D0276">
        <w:rPr>
          <w:rFonts w:ascii="Candara" w:hAnsi="Candara" w:cstheme="minorHAnsi"/>
          <w:color w:val="333333"/>
          <w:sz w:val="24"/>
          <w:szCs w:val="24"/>
        </w:rPr>
        <w:t xml:space="preserve"> </w:t>
      </w:r>
    </w:p>
    <w:p w:rsidR="006552D6" w:rsidRPr="005D0276" w:rsidRDefault="00DD6AA7" w:rsidP="00DC2531">
      <w:pPr>
        <w:jc w:val="both"/>
        <w:rPr>
          <w:rFonts w:ascii="Candara" w:hAnsi="Candara" w:cstheme="minorHAnsi"/>
          <w:color w:val="333333"/>
          <w:sz w:val="24"/>
          <w:szCs w:val="24"/>
        </w:rPr>
      </w:pPr>
      <w:r w:rsidRPr="005D0276">
        <w:rPr>
          <w:rFonts w:ascii="Candara" w:hAnsi="Candara" w:cstheme="minorHAnsi"/>
          <w:color w:val="333333"/>
          <w:sz w:val="24"/>
          <w:szCs w:val="24"/>
          <w:shd w:val="clear" w:color="auto" w:fill="FFFFFF"/>
        </w:rPr>
        <w:t>De esta forma contribuiremos al desarrollo y estabilidad económica del país. Impulsando la facilitación del comercio, asegurando la cadena logística, la competitividad, conectándonos con nuestros grupos de interés y protegiendo a la sociedad paraguaya en general.</w:t>
      </w:r>
      <w:r w:rsidR="006552D6" w:rsidRPr="005D0276">
        <w:rPr>
          <w:rFonts w:ascii="Candara" w:hAnsi="Candara" w:cstheme="minorHAnsi"/>
          <w:color w:val="333333"/>
          <w:sz w:val="24"/>
          <w:szCs w:val="24"/>
        </w:rPr>
        <w:t xml:space="preserve"> </w:t>
      </w:r>
    </w:p>
    <w:p w:rsidR="00DC2531" w:rsidRPr="005D0276" w:rsidRDefault="00DD6AA7" w:rsidP="00DC2531">
      <w:pPr>
        <w:jc w:val="both"/>
        <w:rPr>
          <w:rFonts w:ascii="Candara" w:hAnsi="Candara" w:cstheme="minorHAnsi"/>
          <w:color w:val="333333"/>
          <w:sz w:val="24"/>
          <w:szCs w:val="24"/>
        </w:rPr>
      </w:pPr>
      <w:r w:rsidRPr="005D0276">
        <w:rPr>
          <w:rFonts w:ascii="Candara" w:hAnsi="Candara" w:cstheme="minorHAnsi"/>
          <w:color w:val="333333"/>
          <w:sz w:val="24"/>
          <w:szCs w:val="24"/>
          <w:shd w:val="clear" w:color="auto" w:fill="FFFFFF"/>
        </w:rPr>
        <w:t>Y nos reconocerán como servidores públicos, íntegros e inflexibles ante la corrupción.</w:t>
      </w:r>
    </w:p>
    <w:p w:rsidR="00FC7C0C" w:rsidRPr="005D0276" w:rsidRDefault="001F2C0B" w:rsidP="00C469AA">
      <w:pPr>
        <w:jc w:val="center"/>
        <w:rPr>
          <w:rFonts w:ascii="Candara" w:hAnsi="Candara" w:cstheme="minorHAnsi"/>
          <w:b/>
          <w:sz w:val="28"/>
          <w:szCs w:val="24"/>
        </w:rPr>
      </w:pPr>
      <w:r w:rsidRPr="005D0276">
        <w:rPr>
          <w:rFonts w:ascii="Candara" w:hAnsi="Candara" w:cstheme="minorHAnsi"/>
          <w:b/>
          <w:sz w:val="28"/>
          <w:szCs w:val="24"/>
        </w:rPr>
        <w:t>OBJETIVO</w:t>
      </w:r>
    </w:p>
    <w:p w:rsidR="00952EFE" w:rsidRDefault="00952EFE" w:rsidP="00DC7177">
      <w:pPr>
        <w:tabs>
          <w:tab w:val="left" w:pos="4950"/>
        </w:tabs>
        <w:jc w:val="both"/>
        <w:rPr>
          <w:rFonts w:ascii="Candara" w:hAnsi="Candara" w:cstheme="minorHAnsi"/>
          <w:sz w:val="24"/>
          <w:szCs w:val="24"/>
        </w:rPr>
      </w:pPr>
      <w:r>
        <w:rPr>
          <w:rFonts w:ascii="Candara" w:hAnsi="Candara" w:cstheme="minorHAnsi"/>
          <w:sz w:val="24"/>
          <w:szCs w:val="24"/>
        </w:rPr>
        <w:t xml:space="preserve">Fomentar la participación  de los grupos de interés  en la prevención de la corrupción  e incrementar la confianza de los mismos mediante el mecanismo de Rendición de Cuentas al Ciudadano. Desarrollar mayor comprensión </w:t>
      </w:r>
      <w:r w:rsidR="00213281">
        <w:rPr>
          <w:rFonts w:ascii="Candara" w:hAnsi="Candara" w:cstheme="minorHAnsi"/>
          <w:sz w:val="24"/>
          <w:szCs w:val="24"/>
        </w:rPr>
        <w:t xml:space="preserve">de los </w:t>
      </w:r>
      <w:r>
        <w:rPr>
          <w:rFonts w:ascii="Candara" w:hAnsi="Candara" w:cstheme="minorHAnsi"/>
          <w:sz w:val="24"/>
          <w:szCs w:val="24"/>
        </w:rPr>
        <w:t>procesos que garanticen la transparencia en la gestión de l</w:t>
      </w:r>
      <w:r w:rsidR="00213281">
        <w:rPr>
          <w:rFonts w:ascii="Candara" w:hAnsi="Candara" w:cstheme="minorHAnsi"/>
          <w:sz w:val="24"/>
          <w:szCs w:val="24"/>
        </w:rPr>
        <w:t>a Dirección Nacional de Aduanas y su impacto.</w:t>
      </w:r>
    </w:p>
    <w:p w:rsidR="00F20490" w:rsidRPr="005D0276" w:rsidRDefault="00F20490">
      <w:pPr>
        <w:rPr>
          <w:rFonts w:ascii="Candara" w:hAnsi="Candara" w:cstheme="minorHAnsi"/>
          <w:color w:val="FF0000"/>
          <w:sz w:val="24"/>
          <w:szCs w:val="24"/>
        </w:rPr>
      </w:pPr>
      <w:r w:rsidRPr="005D0276">
        <w:rPr>
          <w:rFonts w:ascii="Candara" w:hAnsi="Candara" w:cstheme="minorHAnsi"/>
          <w:color w:val="FF0000"/>
          <w:sz w:val="24"/>
          <w:szCs w:val="24"/>
        </w:rPr>
        <w:br w:type="page"/>
      </w:r>
    </w:p>
    <w:p w:rsidR="00332B43" w:rsidRDefault="00332B43" w:rsidP="00DC7177">
      <w:pPr>
        <w:tabs>
          <w:tab w:val="left" w:pos="4950"/>
        </w:tabs>
        <w:jc w:val="both"/>
        <w:rPr>
          <w:rFonts w:ascii="Candara" w:hAnsi="Candara" w:cstheme="minorHAnsi"/>
          <w:color w:val="FF0000"/>
          <w:sz w:val="24"/>
          <w:szCs w:val="24"/>
        </w:rPr>
      </w:pPr>
    </w:p>
    <w:p w:rsidR="001F2C0B" w:rsidRPr="002669C6" w:rsidRDefault="001F2C0B" w:rsidP="00C469AA">
      <w:pPr>
        <w:tabs>
          <w:tab w:val="left" w:pos="4950"/>
        </w:tabs>
        <w:jc w:val="center"/>
        <w:rPr>
          <w:rFonts w:ascii="Candara" w:hAnsi="Candara" w:cstheme="minorHAnsi"/>
          <w:b/>
          <w:sz w:val="28"/>
          <w:szCs w:val="24"/>
        </w:rPr>
      </w:pPr>
      <w:r w:rsidRPr="002669C6">
        <w:rPr>
          <w:rFonts w:ascii="Candara" w:hAnsi="Candara" w:cstheme="minorHAnsi"/>
          <w:b/>
          <w:sz w:val="28"/>
          <w:szCs w:val="24"/>
        </w:rPr>
        <w:t>MARCO NORMATIVO</w:t>
      </w:r>
    </w:p>
    <w:p w:rsidR="00C4163D" w:rsidRPr="00273840" w:rsidRDefault="00C83D06" w:rsidP="00FA315B">
      <w:pPr>
        <w:pStyle w:val="Prrafodelista"/>
        <w:numPr>
          <w:ilvl w:val="0"/>
          <w:numId w:val="20"/>
        </w:numPr>
        <w:tabs>
          <w:tab w:val="left" w:pos="4950"/>
        </w:tabs>
        <w:jc w:val="both"/>
        <w:rPr>
          <w:rFonts w:ascii="Candara" w:hAnsi="Candara" w:cstheme="minorHAnsi"/>
          <w:i/>
          <w:sz w:val="24"/>
          <w:szCs w:val="24"/>
        </w:rPr>
      </w:pPr>
      <w:r w:rsidRPr="00FA315B">
        <w:rPr>
          <w:rFonts w:ascii="Candara" w:hAnsi="Candara" w:cstheme="minorHAnsi"/>
          <w:sz w:val="24"/>
          <w:szCs w:val="24"/>
        </w:rPr>
        <w:t xml:space="preserve">Ley N° 2422 /04 </w:t>
      </w:r>
      <w:r w:rsidR="00273840" w:rsidRPr="00273840">
        <w:rPr>
          <w:rFonts w:ascii="Candara" w:hAnsi="Candara" w:cstheme="minorHAnsi"/>
          <w:i/>
          <w:sz w:val="24"/>
          <w:szCs w:val="24"/>
        </w:rPr>
        <w:t>“CÓDIGO ADUANERO”.</w:t>
      </w:r>
    </w:p>
    <w:p w:rsidR="00C83D06" w:rsidRPr="00FA315B" w:rsidRDefault="00C83D06" w:rsidP="00FA315B">
      <w:pPr>
        <w:pStyle w:val="Prrafodelista"/>
        <w:numPr>
          <w:ilvl w:val="0"/>
          <w:numId w:val="20"/>
        </w:numPr>
        <w:tabs>
          <w:tab w:val="left" w:pos="4950"/>
        </w:tabs>
        <w:jc w:val="both"/>
        <w:rPr>
          <w:rFonts w:ascii="Candara" w:hAnsi="Candara" w:cstheme="minorHAnsi"/>
          <w:sz w:val="24"/>
          <w:szCs w:val="24"/>
        </w:rPr>
      </w:pPr>
      <w:r w:rsidRPr="00FA315B">
        <w:rPr>
          <w:rFonts w:ascii="Candara" w:hAnsi="Candara" w:cstheme="minorHAnsi"/>
          <w:sz w:val="24"/>
          <w:szCs w:val="24"/>
        </w:rPr>
        <w:t xml:space="preserve">Ley N° 5189/2014 </w:t>
      </w:r>
      <w:r w:rsidR="00273840" w:rsidRPr="00273840">
        <w:rPr>
          <w:rFonts w:ascii="Candara" w:hAnsi="Candara" w:cstheme="minorHAnsi"/>
          <w:i/>
          <w:sz w:val="24"/>
          <w:szCs w:val="24"/>
        </w:rPr>
        <w:t>“</w:t>
      </w:r>
      <w:r w:rsidRPr="00273840">
        <w:rPr>
          <w:rFonts w:ascii="Candara" w:hAnsi="Candara" w:cstheme="minorHAnsi"/>
          <w:i/>
          <w:sz w:val="24"/>
          <w:szCs w:val="24"/>
        </w:rPr>
        <w:t>QUE ESTABLECE LA OBLIGATORIEDADDE LA PROVISIÓN DE INFORMACIONES EN EL USO DE LOS RECURSOS PÚBLICOS SOBRE REMUNERACIONES Y OTRAS RETRIBUCIONES ASIGNADAS AL SERVIDOR PÚBLICO DE LA REPÚBLICA DEL PARAGUAY</w:t>
      </w:r>
      <w:r w:rsidR="00273840" w:rsidRPr="00273840">
        <w:rPr>
          <w:rFonts w:ascii="Candara" w:hAnsi="Candara" w:cstheme="minorHAnsi"/>
          <w:i/>
          <w:sz w:val="24"/>
          <w:szCs w:val="24"/>
        </w:rPr>
        <w:t>”</w:t>
      </w:r>
      <w:r w:rsidRPr="00273840">
        <w:rPr>
          <w:rFonts w:ascii="Candara" w:hAnsi="Candara" w:cstheme="minorHAnsi"/>
          <w:i/>
          <w:sz w:val="24"/>
          <w:szCs w:val="24"/>
        </w:rPr>
        <w:t>.</w:t>
      </w:r>
    </w:p>
    <w:p w:rsidR="00C83D06" w:rsidRPr="00273840" w:rsidRDefault="00C83D06" w:rsidP="00FA315B">
      <w:pPr>
        <w:pStyle w:val="Prrafodelista"/>
        <w:numPr>
          <w:ilvl w:val="0"/>
          <w:numId w:val="20"/>
        </w:numPr>
        <w:tabs>
          <w:tab w:val="left" w:pos="4950"/>
        </w:tabs>
        <w:jc w:val="both"/>
        <w:rPr>
          <w:rFonts w:ascii="Candara" w:hAnsi="Candara" w:cstheme="minorHAnsi"/>
          <w:i/>
          <w:sz w:val="24"/>
          <w:szCs w:val="24"/>
        </w:rPr>
      </w:pPr>
      <w:r w:rsidRPr="00FA315B">
        <w:rPr>
          <w:rFonts w:ascii="Candara" w:hAnsi="Candara" w:cstheme="minorHAnsi"/>
          <w:sz w:val="24"/>
          <w:szCs w:val="24"/>
        </w:rPr>
        <w:t xml:space="preserve">Ley N° 5282/2014 </w:t>
      </w:r>
      <w:r w:rsidRPr="00273840">
        <w:rPr>
          <w:rFonts w:ascii="Candara" w:hAnsi="Candara" w:cstheme="minorHAnsi"/>
          <w:i/>
          <w:sz w:val="24"/>
          <w:szCs w:val="24"/>
        </w:rPr>
        <w:t>“DE LIBRE ACCESO CIUDADANO A LA INFORMACIÓN PÚBLICA Y TRANSPARENCIA GUBERNAMENTAL”</w:t>
      </w:r>
      <w:r w:rsidR="00273840" w:rsidRPr="00273840">
        <w:rPr>
          <w:rFonts w:ascii="Candara" w:hAnsi="Candara" w:cstheme="minorHAnsi"/>
          <w:i/>
          <w:sz w:val="24"/>
          <w:szCs w:val="24"/>
        </w:rPr>
        <w:t>.</w:t>
      </w:r>
    </w:p>
    <w:p w:rsidR="00C83D06" w:rsidRPr="00FA315B" w:rsidRDefault="00C83D06" w:rsidP="00FA315B">
      <w:pPr>
        <w:pStyle w:val="Prrafodelista"/>
        <w:numPr>
          <w:ilvl w:val="0"/>
          <w:numId w:val="20"/>
        </w:numPr>
        <w:tabs>
          <w:tab w:val="left" w:pos="4950"/>
        </w:tabs>
        <w:jc w:val="both"/>
        <w:rPr>
          <w:rFonts w:ascii="Candara" w:hAnsi="Candara" w:cstheme="minorHAnsi"/>
          <w:sz w:val="24"/>
          <w:szCs w:val="24"/>
        </w:rPr>
      </w:pPr>
      <w:r w:rsidRPr="00FA315B">
        <w:rPr>
          <w:rFonts w:ascii="Candara" w:hAnsi="Candara" w:cstheme="minorHAnsi"/>
          <w:sz w:val="24"/>
          <w:szCs w:val="24"/>
        </w:rPr>
        <w:t xml:space="preserve">Decreto N° 4672/2005 </w:t>
      </w:r>
      <w:r w:rsidR="00273840">
        <w:rPr>
          <w:rFonts w:ascii="Candara" w:hAnsi="Candara" w:cstheme="minorHAnsi"/>
          <w:sz w:val="24"/>
          <w:szCs w:val="24"/>
        </w:rPr>
        <w:t>“</w:t>
      </w:r>
      <w:r w:rsidR="00FD5FFF" w:rsidRPr="00FA315B">
        <w:rPr>
          <w:rFonts w:ascii="Candara" w:hAnsi="Candara" w:cstheme="minorHAnsi"/>
          <w:i/>
          <w:sz w:val="24"/>
          <w:szCs w:val="24"/>
        </w:rPr>
        <w:t>REGLAMENTO DEL CÓDIGO ADUANERO</w:t>
      </w:r>
      <w:r w:rsidR="00273840">
        <w:rPr>
          <w:rFonts w:ascii="Candara" w:hAnsi="Candara" w:cstheme="minorHAnsi"/>
          <w:i/>
          <w:sz w:val="24"/>
          <w:szCs w:val="24"/>
        </w:rPr>
        <w:t>”.</w:t>
      </w:r>
    </w:p>
    <w:p w:rsidR="00C83D06" w:rsidRPr="00FA315B" w:rsidRDefault="00FD5FFF" w:rsidP="00FA315B">
      <w:pPr>
        <w:pStyle w:val="Prrafodelista"/>
        <w:numPr>
          <w:ilvl w:val="0"/>
          <w:numId w:val="20"/>
        </w:numPr>
        <w:tabs>
          <w:tab w:val="left" w:pos="4950"/>
        </w:tabs>
        <w:jc w:val="both"/>
        <w:rPr>
          <w:rFonts w:ascii="Candara" w:hAnsi="Candara" w:cstheme="minorHAnsi"/>
          <w:i/>
          <w:sz w:val="24"/>
          <w:szCs w:val="24"/>
        </w:rPr>
      </w:pPr>
      <w:r w:rsidRPr="00FA315B">
        <w:rPr>
          <w:rFonts w:ascii="Candara" w:hAnsi="Candara" w:cstheme="minorHAnsi"/>
          <w:sz w:val="24"/>
          <w:szCs w:val="24"/>
        </w:rPr>
        <w:t xml:space="preserve">Decreto N° 4064/2015 </w:t>
      </w:r>
      <w:r w:rsidR="00273840">
        <w:rPr>
          <w:rFonts w:ascii="Candara" w:hAnsi="Candara" w:cstheme="minorHAnsi"/>
          <w:sz w:val="24"/>
          <w:szCs w:val="24"/>
        </w:rPr>
        <w:t>“</w:t>
      </w:r>
      <w:r w:rsidRPr="00FA315B">
        <w:rPr>
          <w:rFonts w:ascii="Candara" w:hAnsi="Candara" w:cstheme="minorHAnsi"/>
          <w:i/>
          <w:sz w:val="24"/>
          <w:szCs w:val="24"/>
        </w:rPr>
        <w:t>POR EL CUAL SE REGLAMENTA LA LEY N° 5282/2014”</w:t>
      </w:r>
      <w:r w:rsidR="00273840">
        <w:rPr>
          <w:rFonts w:ascii="Candara" w:hAnsi="Candara" w:cstheme="minorHAnsi"/>
          <w:i/>
          <w:sz w:val="24"/>
          <w:szCs w:val="24"/>
        </w:rPr>
        <w:t>.</w:t>
      </w:r>
    </w:p>
    <w:p w:rsidR="007D2B26" w:rsidRPr="00FA315B" w:rsidRDefault="00FC793D" w:rsidP="00FA315B">
      <w:pPr>
        <w:pStyle w:val="Prrafodelista"/>
        <w:numPr>
          <w:ilvl w:val="0"/>
          <w:numId w:val="20"/>
        </w:numPr>
        <w:tabs>
          <w:tab w:val="left" w:pos="4950"/>
        </w:tabs>
        <w:jc w:val="both"/>
        <w:rPr>
          <w:rFonts w:ascii="Candara" w:hAnsi="Candara" w:cstheme="minorHAnsi"/>
          <w:i/>
          <w:sz w:val="24"/>
          <w:szCs w:val="24"/>
        </w:rPr>
      </w:pPr>
      <w:r w:rsidRPr="00FA315B">
        <w:rPr>
          <w:rFonts w:ascii="Candara" w:hAnsi="Candara" w:cstheme="minorHAnsi"/>
          <w:sz w:val="24"/>
          <w:szCs w:val="24"/>
        </w:rPr>
        <w:t>Decreto N° 2</w:t>
      </w:r>
      <w:r w:rsidR="00273840">
        <w:rPr>
          <w:rFonts w:ascii="Candara" w:hAnsi="Candara" w:cstheme="minorHAnsi"/>
          <w:sz w:val="24"/>
          <w:szCs w:val="24"/>
        </w:rPr>
        <w:t>991/</w:t>
      </w:r>
      <w:r w:rsidRPr="00FA315B">
        <w:rPr>
          <w:rFonts w:ascii="Candara" w:hAnsi="Candara" w:cstheme="minorHAnsi"/>
          <w:sz w:val="24"/>
          <w:szCs w:val="24"/>
        </w:rPr>
        <w:t xml:space="preserve">2019 </w:t>
      </w:r>
      <w:r w:rsidR="00FD5FFF" w:rsidRPr="00FA315B">
        <w:rPr>
          <w:rFonts w:ascii="Candara" w:hAnsi="Candara" w:cstheme="minorHAnsi"/>
          <w:sz w:val="24"/>
          <w:szCs w:val="24"/>
        </w:rPr>
        <w:t>“</w:t>
      </w:r>
      <w:r w:rsidRPr="00FA315B">
        <w:rPr>
          <w:rFonts w:ascii="Candara" w:hAnsi="Candara" w:cstheme="minorHAnsi"/>
          <w:i/>
          <w:sz w:val="24"/>
          <w:szCs w:val="24"/>
        </w:rPr>
        <w:t>POR EL CUAL SE APRUEBA EL “MANUAL DE RENDICIÓN DE CUENTAS AL CIUDADANO”, SE LO DECLARA DE INTERÉS NACIONAL Y SE DISPONE SU APLICACIÓN OBLIGATORIA EN LAS IN</w:t>
      </w:r>
      <w:r w:rsidR="00FD5FFF" w:rsidRPr="00FA315B">
        <w:rPr>
          <w:rFonts w:ascii="Candara" w:hAnsi="Candara" w:cstheme="minorHAnsi"/>
          <w:i/>
          <w:sz w:val="24"/>
          <w:szCs w:val="24"/>
        </w:rPr>
        <w:t>STITUCIONES DEL PODER EJECUTIVO”.</w:t>
      </w:r>
      <w:r w:rsidR="007D2B26" w:rsidRPr="00FA315B">
        <w:rPr>
          <w:rFonts w:ascii="Candara" w:hAnsi="Candara" w:cstheme="minorHAnsi"/>
          <w:i/>
          <w:sz w:val="24"/>
          <w:szCs w:val="24"/>
        </w:rPr>
        <w:t xml:space="preserve"> </w:t>
      </w:r>
    </w:p>
    <w:p w:rsidR="00600292" w:rsidRPr="00FA315B" w:rsidRDefault="00600292" w:rsidP="00FA315B">
      <w:pPr>
        <w:pStyle w:val="Prrafodelista"/>
        <w:numPr>
          <w:ilvl w:val="0"/>
          <w:numId w:val="20"/>
        </w:numPr>
        <w:tabs>
          <w:tab w:val="left" w:pos="4950"/>
        </w:tabs>
        <w:jc w:val="both"/>
        <w:rPr>
          <w:rFonts w:ascii="Candara" w:hAnsi="Candara" w:cstheme="minorHAnsi"/>
          <w:i/>
          <w:sz w:val="24"/>
          <w:szCs w:val="24"/>
        </w:rPr>
      </w:pPr>
      <w:r w:rsidRPr="00FA315B">
        <w:rPr>
          <w:rFonts w:ascii="Candara" w:hAnsi="Candara" w:cstheme="minorHAnsi"/>
          <w:i/>
          <w:sz w:val="24"/>
          <w:szCs w:val="24"/>
        </w:rPr>
        <w:t>Resolución</w:t>
      </w:r>
      <w:r w:rsidR="007D2B26" w:rsidRPr="00FA315B">
        <w:rPr>
          <w:rFonts w:ascii="Candara" w:hAnsi="Candara" w:cstheme="minorHAnsi"/>
          <w:i/>
          <w:sz w:val="24"/>
          <w:szCs w:val="24"/>
        </w:rPr>
        <w:t xml:space="preserve"> DNA N° </w:t>
      </w:r>
      <w:r w:rsidRPr="00273840">
        <w:rPr>
          <w:rFonts w:ascii="Candara" w:hAnsi="Candara" w:cstheme="minorHAnsi"/>
          <w:sz w:val="24"/>
          <w:szCs w:val="24"/>
        </w:rPr>
        <w:t xml:space="preserve">675/2017 </w:t>
      </w:r>
      <w:r w:rsidR="007D2B26" w:rsidRPr="00FA315B">
        <w:rPr>
          <w:rFonts w:ascii="Candara" w:hAnsi="Candara" w:cstheme="minorHAnsi"/>
          <w:i/>
          <w:sz w:val="24"/>
          <w:szCs w:val="24"/>
        </w:rPr>
        <w:t>“</w:t>
      </w:r>
      <w:r w:rsidRPr="00FA315B">
        <w:rPr>
          <w:rFonts w:ascii="Candara" w:hAnsi="Candara" w:cstheme="minorHAnsi"/>
          <w:i/>
          <w:sz w:val="24"/>
          <w:szCs w:val="24"/>
        </w:rPr>
        <w:t>MANUAL ESTRATÉGICO</w:t>
      </w:r>
      <w:r w:rsidR="007D2B26" w:rsidRPr="00FA315B">
        <w:rPr>
          <w:rFonts w:ascii="Candara" w:hAnsi="Candara" w:cstheme="minorHAnsi"/>
          <w:i/>
          <w:sz w:val="24"/>
          <w:szCs w:val="24"/>
        </w:rPr>
        <w:t xml:space="preserve"> DE INFORMACIÓN Y COMUNICACIÓN”.</w:t>
      </w:r>
    </w:p>
    <w:p w:rsidR="00C4163D" w:rsidRPr="00FA315B" w:rsidRDefault="007D2B26" w:rsidP="00FA315B">
      <w:pPr>
        <w:pStyle w:val="Prrafodelista"/>
        <w:numPr>
          <w:ilvl w:val="0"/>
          <w:numId w:val="20"/>
        </w:numPr>
        <w:tabs>
          <w:tab w:val="left" w:pos="4950"/>
        </w:tabs>
        <w:jc w:val="both"/>
        <w:rPr>
          <w:rFonts w:ascii="Candara" w:hAnsi="Candara" w:cstheme="minorHAnsi"/>
          <w:i/>
          <w:sz w:val="24"/>
          <w:szCs w:val="24"/>
        </w:rPr>
      </w:pPr>
      <w:r w:rsidRPr="00FA315B">
        <w:rPr>
          <w:rFonts w:ascii="Candara" w:hAnsi="Candara" w:cstheme="minorHAnsi"/>
          <w:sz w:val="24"/>
          <w:szCs w:val="24"/>
        </w:rPr>
        <w:t>Resolución DNA N° 110/</w:t>
      </w:r>
      <w:r w:rsidR="00FD5FFF" w:rsidRPr="00FA315B">
        <w:rPr>
          <w:rFonts w:ascii="Candara" w:hAnsi="Candara" w:cstheme="minorHAnsi"/>
          <w:sz w:val="24"/>
          <w:szCs w:val="24"/>
        </w:rPr>
        <w:t xml:space="preserve">2020 </w:t>
      </w:r>
      <w:r w:rsidR="00FD5FFF" w:rsidRPr="00FA315B">
        <w:rPr>
          <w:rFonts w:ascii="Candara" w:hAnsi="Candara" w:cstheme="minorHAnsi"/>
          <w:i/>
          <w:sz w:val="24"/>
          <w:szCs w:val="24"/>
        </w:rPr>
        <w:t>“POR EL CUAL SE CONFORMA EL COMITÉ DE RENDICIÓN DE CUENTAS AL CIUDADANO DE LA DIRECCIÓN NACIONAL DE ADUANAS EN EL MARCO DE LA IMPLEMENTACIÓN DEL MANUAL DE RENDICIÓN DE CUENTAS PARA INSTITUCIONES DEL PODER EJECUTIVO”.</w:t>
      </w:r>
    </w:p>
    <w:p w:rsidR="007D2B26" w:rsidRPr="005D0276" w:rsidRDefault="007D2B26" w:rsidP="00DC7177">
      <w:pPr>
        <w:tabs>
          <w:tab w:val="left" w:pos="4950"/>
        </w:tabs>
        <w:jc w:val="both"/>
        <w:rPr>
          <w:rFonts w:ascii="Candara" w:hAnsi="Candara" w:cstheme="minorHAnsi"/>
          <w:i/>
          <w:sz w:val="24"/>
          <w:szCs w:val="24"/>
        </w:rPr>
      </w:pPr>
    </w:p>
    <w:p w:rsidR="007D2B26" w:rsidRDefault="007D2B26">
      <w:pPr>
        <w:rPr>
          <w:rFonts w:ascii="Candara" w:hAnsi="Candara" w:cstheme="minorHAnsi"/>
          <w:sz w:val="24"/>
          <w:szCs w:val="24"/>
        </w:rPr>
      </w:pPr>
      <w:r>
        <w:rPr>
          <w:rFonts w:ascii="Candara" w:hAnsi="Candara" w:cstheme="minorHAnsi"/>
          <w:sz w:val="24"/>
          <w:szCs w:val="24"/>
        </w:rPr>
        <w:br w:type="page"/>
      </w:r>
    </w:p>
    <w:p w:rsidR="00B8465F" w:rsidRDefault="00B8465F" w:rsidP="00DC7177">
      <w:pPr>
        <w:tabs>
          <w:tab w:val="left" w:pos="4950"/>
        </w:tabs>
        <w:jc w:val="both"/>
        <w:rPr>
          <w:rFonts w:ascii="Candara" w:hAnsi="Candara" w:cstheme="minorHAnsi"/>
          <w:sz w:val="24"/>
          <w:szCs w:val="24"/>
        </w:rPr>
      </w:pPr>
    </w:p>
    <w:p w:rsidR="00971F15" w:rsidRPr="002467A3" w:rsidRDefault="002467A3" w:rsidP="002467A3">
      <w:pPr>
        <w:tabs>
          <w:tab w:val="left" w:pos="4950"/>
        </w:tabs>
        <w:jc w:val="center"/>
        <w:rPr>
          <w:rFonts w:ascii="Candara" w:hAnsi="Candara" w:cstheme="minorHAnsi"/>
          <w:b/>
          <w:sz w:val="28"/>
          <w:szCs w:val="24"/>
        </w:rPr>
      </w:pPr>
      <w:r w:rsidRPr="002467A3">
        <w:rPr>
          <w:rFonts w:ascii="Candara" w:hAnsi="Candara" w:cstheme="minorHAnsi"/>
          <w:b/>
          <w:sz w:val="28"/>
          <w:szCs w:val="24"/>
        </w:rPr>
        <w:t>PLAN DE RENDICIÓN DE CUENTAS DE LA DIRECCIÓN NACIONAL DE ADUANAS.</w:t>
      </w:r>
    </w:p>
    <w:p w:rsidR="00C469AA" w:rsidRPr="00971F15" w:rsidRDefault="00971F15" w:rsidP="00971F15">
      <w:pPr>
        <w:tabs>
          <w:tab w:val="left" w:pos="4950"/>
        </w:tabs>
        <w:jc w:val="both"/>
        <w:rPr>
          <w:rFonts w:ascii="Candara" w:hAnsi="Candara" w:cstheme="minorHAnsi"/>
          <w:sz w:val="24"/>
          <w:szCs w:val="24"/>
        </w:rPr>
      </w:pPr>
      <w:r w:rsidRPr="00971F15">
        <w:rPr>
          <w:rFonts w:ascii="Candara" w:hAnsi="Candara" w:cstheme="minorHAnsi"/>
          <w:sz w:val="24"/>
          <w:szCs w:val="24"/>
        </w:rPr>
        <w:t>Proceso de implementación del Plan</w:t>
      </w:r>
      <w:r w:rsidR="000728EE">
        <w:rPr>
          <w:rFonts w:ascii="Candara" w:hAnsi="Candara" w:cstheme="minorHAnsi"/>
          <w:sz w:val="24"/>
          <w:szCs w:val="24"/>
        </w:rPr>
        <w:t xml:space="preserve"> de Rendición de Cuentas</w:t>
      </w:r>
      <w:r w:rsidRPr="00971F15">
        <w:rPr>
          <w:rFonts w:ascii="Candara" w:hAnsi="Candara" w:cstheme="minorHAnsi"/>
          <w:sz w:val="24"/>
          <w:szCs w:val="24"/>
        </w:rPr>
        <w:t xml:space="preserve"> consta de  4 </w:t>
      </w:r>
      <w:r w:rsidR="00C469AA" w:rsidRPr="00971F15">
        <w:rPr>
          <w:rFonts w:ascii="Candara" w:hAnsi="Candara" w:cstheme="minorHAnsi"/>
          <w:sz w:val="24"/>
          <w:szCs w:val="24"/>
        </w:rPr>
        <w:t>Etapas de Rendición de Cuentas al Ciudadano</w:t>
      </w:r>
      <w:r>
        <w:rPr>
          <w:rFonts w:ascii="Candara" w:hAnsi="Candara" w:cstheme="minorHAnsi"/>
          <w:sz w:val="24"/>
          <w:szCs w:val="24"/>
        </w:rPr>
        <w:t>;</w:t>
      </w:r>
    </w:p>
    <w:p w:rsidR="001F2C0B" w:rsidRPr="00156CFD" w:rsidRDefault="001F2C0B" w:rsidP="00912927">
      <w:pPr>
        <w:pStyle w:val="Prrafodelista"/>
        <w:numPr>
          <w:ilvl w:val="0"/>
          <w:numId w:val="22"/>
        </w:numPr>
        <w:tabs>
          <w:tab w:val="left" w:pos="4950"/>
        </w:tabs>
        <w:jc w:val="both"/>
        <w:rPr>
          <w:rFonts w:ascii="Candara" w:hAnsi="Candara" w:cstheme="minorHAnsi"/>
          <w:b/>
          <w:i/>
          <w:sz w:val="24"/>
          <w:szCs w:val="24"/>
          <w:u w:val="single"/>
        </w:rPr>
      </w:pPr>
      <w:r w:rsidRPr="00156CFD">
        <w:rPr>
          <w:rFonts w:ascii="Candara" w:hAnsi="Candara" w:cstheme="minorHAnsi"/>
          <w:b/>
          <w:i/>
          <w:sz w:val="24"/>
          <w:szCs w:val="24"/>
          <w:u w:val="single"/>
        </w:rPr>
        <w:t>Preparación Institucional</w:t>
      </w:r>
      <w:r w:rsidR="00070099" w:rsidRPr="00156CFD">
        <w:rPr>
          <w:rFonts w:ascii="Candara" w:hAnsi="Candara" w:cstheme="minorHAnsi"/>
          <w:b/>
          <w:i/>
          <w:sz w:val="24"/>
          <w:szCs w:val="24"/>
          <w:u w:val="single"/>
        </w:rPr>
        <w:t>.</w:t>
      </w:r>
    </w:p>
    <w:p w:rsidR="00671A85" w:rsidRPr="005D0276" w:rsidRDefault="00671A85" w:rsidP="00DC7177">
      <w:pPr>
        <w:tabs>
          <w:tab w:val="left" w:pos="4950"/>
        </w:tabs>
        <w:jc w:val="both"/>
        <w:rPr>
          <w:rFonts w:ascii="Candara" w:hAnsi="Candara" w:cstheme="minorHAnsi"/>
          <w:sz w:val="24"/>
          <w:szCs w:val="24"/>
        </w:rPr>
      </w:pPr>
      <w:r w:rsidRPr="005D0276">
        <w:rPr>
          <w:rFonts w:ascii="Candara" w:hAnsi="Candara" w:cstheme="minorHAnsi"/>
          <w:sz w:val="24"/>
          <w:szCs w:val="24"/>
        </w:rPr>
        <w:t>Como</w:t>
      </w:r>
      <w:r w:rsidR="0073260C" w:rsidRPr="005D0276">
        <w:rPr>
          <w:rFonts w:ascii="Candara" w:hAnsi="Candara" w:cstheme="minorHAnsi"/>
          <w:sz w:val="24"/>
          <w:szCs w:val="24"/>
        </w:rPr>
        <w:t xml:space="preserve"> punto de partida y bajo la coordinación del Departamento de Asuntos</w:t>
      </w:r>
      <w:r w:rsidR="00D10190" w:rsidRPr="005D0276">
        <w:rPr>
          <w:rFonts w:ascii="Candara" w:hAnsi="Candara" w:cstheme="minorHAnsi"/>
          <w:sz w:val="24"/>
          <w:szCs w:val="24"/>
        </w:rPr>
        <w:t>,</w:t>
      </w:r>
      <w:r w:rsidR="0073260C" w:rsidRPr="005D0276">
        <w:rPr>
          <w:rFonts w:ascii="Candara" w:hAnsi="Candara" w:cstheme="minorHAnsi"/>
          <w:sz w:val="24"/>
          <w:szCs w:val="24"/>
        </w:rPr>
        <w:t xml:space="preserve"> se conformó el </w:t>
      </w:r>
      <w:r w:rsidRPr="005D0276">
        <w:rPr>
          <w:rFonts w:ascii="Candara" w:hAnsi="Candara" w:cstheme="minorHAnsi"/>
          <w:sz w:val="24"/>
          <w:szCs w:val="24"/>
        </w:rPr>
        <w:t>Comité de Rendición de Cuentas al Ciudadano de la Dirección Nacional de Aduanas</w:t>
      </w:r>
      <w:r w:rsidR="00D10190" w:rsidRPr="005D0276">
        <w:rPr>
          <w:rFonts w:ascii="Candara" w:hAnsi="Candara" w:cstheme="minorHAnsi"/>
          <w:sz w:val="24"/>
          <w:szCs w:val="24"/>
        </w:rPr>
        <w:t>, mediante Resolución DNA N° 110/2020.</w:t>
      </w:r>
      <w:r w:rsidRPr="005D0276">
        <w:rPr>
          <w:rFonts w:ascii="Candara" w:hAnsi="Candara" w:cstheme="minorHAnsi"/>
          <w:sz w:val="24"/>
          <w:szCs w:val="24"/>
        </w:rPr>
        <w:t xml:space="preserve"> </w:t>
      </w:r>
    </w:p>
    <w:p w:rsidR="00B70073" w:rsidRPr="005D0276" w:rsidRDefault="00B70073" w:rsidP="00DC7177">
      <w:pPr>
        <w:tabs>
          <w:tab w:val="left" w:pos="4950"/>
        </w:tabs>
        <w:jc w:val="both"/>
        <w:rPr>
          <w:rFonts w:ascii="Candara" w:hAnsi="Candara" w:cstheme="minorHAnsi"/>
          <w:sz w:val="24"/>
          <w:szCs w:val="24"/>
        </w:rPr>
      </w:pPr>
      <w:r w:rsidRPr="005D0276">
        <w:rPr>
          <w:rFonts w:ascii="Candara" w:hAnsi="Candara" w:cstheme="minorHAnsi"/>
          <w:sz w:val="24"/>
          <w:szCs w:val="24"/>
        </w:rPr>
        <w:t>Dependencias que integran el CRCC:</w:t>
      </w:r>
    </w:p>
    <w:p w:rsidR="00B70073" w:rsidRPr="005D0276" w:rsidRDefault="00B70073" w:rsidP="00B70073">
      <w:pPr>
        <w:pStyle w:val="Prrafodelista"/>
        <w:numPr>
          <w:ilvl w:val="0"/>
          <w:numId w:val="2"/>
        </w:numPr>
        <w:tabs>
          <w:tab w:val="left" w:pos="4950"/>
        </w:tabs>
        <w:jc w:val="both"/>
        <w:rPr>
          <w:rFonts w:ascii="Candara" w:hAnsi="Candara" w:cstheme="minorHAnsi"/>
          <w:sz w:val="24"/>
          <w:szCs w:val="24"/>
        </w:rPr>
      </w:pPr>
      <w:r w:rsidRPr="005D0276">
        <w:rPr>
          <w:rFonts w:ascii="Candara" w:hAnsi="Candara" w:cstheme="minorHAnsi"/>
          <w:sz w:val="24"/>
          <w:szCs w:val="24"/>
        </w:rPr>
        <w:t>Departamento de Asuntos Internos. (Coordinador)</w:t>
      </w:r>
    </w:p>
    <w:p w:rsidR="00B70073" w:rsidRPr="005D0276" w:rsidRDefault="00B70073" w:rsidP="00B70073">
      <w:pPr>
        <w:pStyle w:val="Prrafodelista"/>
        <w:numPr>
          <w:ilvl w:val="0"/>
          <w:numId w:val="2"/>
        </w:numPr>
        <w:tabs>
          <w:tab w:val="left" w:pos="4950"/>
        </w:tabs>
        <w:jc w:val="both"/>
        <w:rPr>
          <w:rFonts w:ascii="Candara" w:hAnsi="Candara" w:cstheme="minorHAnsi"/>
          <w:sz w:val="24"/>
          <w:szCs w:val="24"/>
        </w:rPr>
      </w:pPr>
      <w:r w:rsidRPr="005D0276">
        <w:rPr>
          <w:rFonts w:ascii="Candara" w:hAnsi="Candara" w:cstheme="minorHAnsi"/>
          <w:sz w:val="24"/>
          <w:szCs w:val="24"/>
        </w:rPr>
        <w:t>Dirección de Planificación y Desarrollo Institucional. (Representantes de los Departamentos de MECIP e Integridad)</w:t>
      </w:r>
    </w:p>
    <w:p w:rsidR="00B70073" w:rsidRPr="005D0276" w:rsidRDefault="00B70073" w:rsidP="00B70073">
      <w:pPr>
        <w:pStyle w:val="Prrafodelista"/>
        <w:numPr>
          <w:ilvl w:val="0"/>
          <w:numId w:val="2"/>
        </w:numPr>
        <w:tabs>
          <w:tab w:val="left" w:pos="4950"/>
        </w:tabs>
        <w:jc w:val="both"/>
        <w:rPr>
          <w:rFonts w:ascii="Candara" w:hAnsi="Candara" w:cstheme="minorHAnsi"/>
          <w:sz w:val="24"/>
          <w:szCs w:val="24"/>
        </w:rPr>
      </w:pPr>
      <w:r w:rsidRPr="005D0276">
        <w:rPr>
          <w:rFonts w:ascii="Candara" w:hAnsi="Candara" w:cstheme="minorHAnsi"/>
          <w:sz w:val="24"/>
          <w:szCs w:val="24"/>
        </w:rPr>
        <w:t>Dirección de Administración y Finanzas.</w:t>
      </w:r>
    </w:p>
    <w:p w:rsidR="00B70073" w:rsidRPr="005D0276" w:rsidRDefault="00B70073" w:rsidP="00B70073">
      <w:pPr>
        <w:pStyle w:val="Prrafodelista"/>
        <w:numPr>
          <w:ilvl w:val="0"/>
          <w:numId w:val="2"/>
        </w:numPr>
        <w:tabs>
          <w:tab w:val="left" w:pos="4950"/>
        </w:tabs>
        <w:jc w:val="both"/>
        <w:rPr>
          <w:rFonts w:ascii="Candara" w:hAnsi="Candara" w:cstheme="minorHAnsi"/>
          <w:sz w:val="24"/>
          <w:szCs w:val="24"/>
        </w:rPr>
      </w:pPr>
      <w:r w:rsidRPr="005D0276">
        <w:rPr>
          <w:rFonts w:ascii="Candara" w:hAnsi="Candara" w:cstheme="minorHAnsi"/>
          <w:sz w:val="24"/>
          <w:szCs w:val="24"/>
        </w:rPr>
        <w:t>Dirección de Tecnologías de Información y Comunicación- SOFIA.</w:t>
      </w:r>
    </w:p>
    <w:p w:rsidR="00B70073" w:rsidRPr="005D0276" w:rsidRDefault="00B70073" w:rsidP="00B70073">
      <w:pPr>
        <w:pStyle w:val="Prrafodelista"/>
        <w:numPr>
          <w:ilvl w:val="0"/>
          <w:numId w:val="2"/>
        </w:numPr>
        <w:tabs>
          <w:tab w:val="left" w:pos="4950"/>
        </w:tabs>
        <w:jc w:val="both"/>
        <w:rPr>
          <w:rFonts w:ascii="Candara" w:hAnsi="Candara" w:cstheme="minorHAnsi"/>
          <w:sz w:val="24"/>
          <w:szCs w:val="24"/>
        </w:rPr>
      </w:pPr>
      <w:r w:rsidRPr="005D0276">
        <w:rPr>
          <w:rFonts w:ascii="Candara" w:hAnsi="Candara" w:cstheme="minorHAnsi"/>
          <w:sz w:val="24"/>
          <w:szCs w:val="24"/>
        </w:rPr>
        <w:t>Dirección de Auditoria Interna.</w:t>
      </w:r>
    </w:p>
    <w:p w:rsidR="00B70073" w:rsidRPr="005D0276" w:rsidRDefault="00B70073" w:rsidP="00B70073">
      <w:pPr>
        <w:pStyle w:val="Prrafodelista"/>
        <w:numPr>
          <w:ilvl w:val="0"/>
          <w:numId w:val="2"/>
        </w:numPr>
        <w:tabs>
          <w:tab w:val="left" w:pos="4950"/>
        </w:tabs>
        <w:jc w:val="both"/>
        <w:rPr>
          <w:rFonts w:ascii="Candara" w:hAnsi="Candara" w:cstheme="minorHAnsi"/>
          <w:sz w:val="24"/>
          <w:szCs w:val="24"/>
        </w:rPr>
      </w:pPr>
      <w:r w:rsidRPr="005D0276">
        <w:rPr>
          <w:rFonts w:ascii="Candara" w:hAnsi="Candara" w:cstheme="minorHAnsi"/>
          <w:sz w:val="24"/>
          <w:szCs w:val="24"/>
        </w:rPr>
        <w:t>Dirección de Gabinete. (Representante de la Secretaría de Relaciones Públicas y Comunicación)</w:t>
      </w:r>
    </w:p>
    <w:p w:rsidR="00B70073" w:rsidRPr="005D0276" w:rsidRDefault="00B70073" w:rsidP="00B70073">
      <w:pPr>
        <w:pStyle w:val="Prrafodelista"/>
        <w:numPr>
          <w:ilvl w:val="0"/>
          <w:numId w:val="2"/>
        </w:numPr>
        <w:tabs>
          <w:tab w:val="left" w:pos="4950"/>
        </w:tabs>
        <w:jc w:val="both"/>
        <w:rPr>
          <w:rFonts w:ascii="Candara" w:hAnsi="Candara" w:cstheme="minorHAnsi"/>
          <w:sz w:val="24"/>
          <w:szCs w:val="24"/>
        </w:rPr>
      </w:pPr>
      <w:r w:rsidRPr="005D0276">
        <w:rPr>
          <w:rFonts w:ascii="Candara" w:hAnsi="Candara" w:cstheme="minorHAnsi"/>
          <w:sz w:val="24"/>
          <w:szCs w:val="24"/>
        </w:rPr>
        <w:t>Dirección Jurídica.</w:t>
      </w:r>
    </w:p>
    <w:p w:rsidR="00B70073" w:rsidRDefault="00B70073" w:rsidP="00DC7177">
      <w:pPr>
        <w:pStyle w:val="Prrafodelista"/>
        <w:numPr>
          <w:ilvl w:val="0"/>
          <w:numId w:val="2"/>
        </w:numPr>
        <w:tabs>
          <w:tab w:val="left" w:pos="4950"/>
        </w:tabs>
        <w:jc w:val="both"/>
        <w:rPr>
          <w:rFonts w:ascii="Candara" w:hAnsi="Candara" w:cstheme="minorHAnsi"/>
          <w:sz w:val="24"/>
          <w:szCs w:val="24"/>
        </w:rPr>
      </w:pPr>
      <w:r w:rsidRPr="005D0276">
        <w:rPr>
          <w:rFonts w:ascii="Candara" w:hAnsi="Candara" w:cstheme="minorHAnsi"/>
          <w:sz w:val="24"/>
          <w:szCs w:val="24"/>
        </w:rPr>
        <w:t>Dirección de Talento Humano.</w:t>
      </w:r>
    </w:p>
    <w:p w:rsidR="00070099" w:rsidRPr="005D0276" w:rsidRDefault="00070099" w:rsidP="00070099">
      <w:pPr>
        <w:pStyle w:val="Prrafodelista"/>
        <w:tabs>
          <w:tab w:val="left" w:pos="4950"/>
        </w:tabs>
        <w:jc w:val="both"/>
        <w:rPr>
          <w:rFonts w:ascii="Candara" w:hAnsi="Candara" w:cstheme="minorHAnsi"/>
          <w:sz w:val="24"/>
          <w:szCs w:val="24"/>
        </w:rPr>
      </w:pPr>
    </w:p>
    <w:p w:rsidR="001F2C0B" w:rsidRPr="00156CFD" w:rsidRDefault="001F2C0B" w:rsidP="00971F15">
      <w:pPr>
        <w:pStyle w:val="Prrafodelista"/>
        <w:numPr>
          <w:ilvl w:val="0"/>
          <w:numId w:val="22"/>
        </w:numPr>
        <w:tabs>
          <w:tab w:val="left" w:pos="4950"/>
        </w:tabs>
        <w:jc w:val="both"/>
        <w:rPr>
          <w:rFonts w:ascii="Candara" w:hAnsi="Candara" w:cstheme="minorHAnsi"/>
          <w:b/>
          <w:i/>
          <w:sz w:val="24"/>
          <w:szCs w:val="24"/>
          <w:u w:val="single"/>
        </w:rPr>
      </w:pPr>
      <w:r w:rsidRPr="00156CFD">
        <w:rPr>
          <w:rFonts w:ascii="Candara" w:hAnsi="Candara" w:cstheme="minorHAnsi"/>
          <w:b/>
          <w:i/>
          <w:sz w:val="24"/>
          <w:szCs w:val="24"/>
          <w:u w:val="single"/>
        </w:rPr>
        <w:t>Definición del Plan de Rendición de Cuentas al Ciudadano</w:t>
      </w:r>
      <w:r w:rsidR="00070099" w:rsidRPr="00156CFD">
        <w:rPr>
          <w:rFonts w:ascii="Candara" w:hAnsi="Candara" w:cstheme="minorHAnsi"/>
          <w:b/>
          <w:i/>
          <w:sz w:val="24"/>
          <w:szCs w:val="24"/>
          <w:u w:val="single"/>
        </w:rPr>
        <w:t>.</w:t>
      </w:r>
    </w:p>
    <w:p w:rsidR="003805E9" w:rsidRPr="00971F15" w:rsidRDefault="003805E9" w:rsidP="003805E9">
      <w:pPr>
        <w:pStyle w:val="Prrafodelista"/>
        <w:tabs>
          <w:tab w:val="left" w:pos="4950"/>
        </w:tabs>
        <w:jc w:val="both"/>
        <w:rPr>
          <w:rFonts w:ascii="Candara" w:hAnsi="Candara" w:cstheme="minorHAnsi"/>
          <w:b/>
          <w:i/>
          <w:sz w:val="24"/>
          <w:szCs w:val="24"/>
        </w:rPr>
      </w:pPr>
    </w:p>
    <w:p w:rsidR="00CE1BD7" w:rsidRPr="00C65379" w:rsidRDefault="005F5D52" w:rsidP="003805E9">
      <w:pPr>
        <w:pStyle w:val="Prrafodelista"/>
        <w:numPr>
          <w:ilvl w:val="1"/>
          <w:numId w:val="22"/>
        </w:numPr>
        <w:tabs>
          <w:tab w:val="left" w:pos="4950"/>
        </w:tabs>
        <w:rPr>
          <w:rFonts w:ascii="Candara" w:hAnsi="Candara" w:cstheme="minorHAnsi"/>
          <w:b/>
          <w:i/>
          <w:sz w:val="24"/>
          <w:szCs w:val="24"/>
        </w:rPr>
      </w:pPr>
      <w:r>
        <w:rPr>
          <w:rFonts w:ascii="Candara" w:hAnsi="Candara" w:cstheme="minorHAnsi"/>
          <w:b/>
          <w:i/>
          <w:sz w:val="24"/>
          <w:szCs w:val="24"/>
        </w:rPr>
        <w:t xml:space="preserve"> Mecanismos de Rendición de cuentas y </w:t>
      </w:r>
      <w:r w:rsidR="00715158" w:rsidRPr="00C65379">
        <w:rPr>
          <w:rFonts w:ascii="Candara" w:hAnsi="Candara" w:cstheme="minorHAnsi"/>
          <w:b/>
          <w:i/>
          <w:sz w:val="24"/>
          <w:szCs w:val="24"/>
        </w:rPr>
        <w:t>G</w:t>
      </w:r>
      <w:r w:rsidR="00CE1BD7" w:rsidRPr="00C65379">
        <w:rPr>
          <w:rFonts w:ascii="Candara" w:hAnsi="Candara" w:cstheme="minorHAnsi"/>
          <w:b/>
          <w:i/>
          <w:sz w:val="24"/>
          <w:szCs w:val="24"/>
        </w:rPr>
        <w:t>rupos de interés</w:t>
      </w:r>
      <w:r w:rsidR="000C35F1" w:rsidRPr="00C65379">
        <w:rPr>
          <w:rFonts w:ascii="Candara" w:hAnsi="Candara" w:cstheme="minorHAnsi"/>
          <w:b/>
          <w:i/>
          <w:sz w:val="24"/>
          <w:szCs w:val="24"/>
        </w:rPr>
        <w:t>.</w:t>
      </w:r>
    </w:p>
    <w:p w:rsidR="008D0E4A" w:rsidRPr="005F5D52" w:rsidRDefault="0098432D" w:rsidP="005F5D52">
      <w:pPr>
        <w:tabs>
          <w:tab w:val="left" w:pos="4950"/>
        </w:tabs>
        <w:jc w:val="both"/>
        <w:rPr>
          <w:rFonts w:ascii="Candara" w:hAnsi="Candara" w:cstheme="minorHAnsi"/>
          <w:sz w:val="24"/>
          <w:szCs w:val="24"/>
        </w:rPr>
      </w:pPr>
      <w:r w:rsidRPr="005D0276">
        <w:rPr>
          <w:rFonts w:ascii="Candara" w:hAnsi="Candara" w:cstheme="minorHAnsi"/>
          <w:sz w:val="24"/>
          <w:szCs w:val="24"/>
        </w:rPr>
        <w:t>Personas Vinculadas a la Actividad Aduanera</w:t>
      </w:r>
      <w:r w:rsidR="00715158" w:rsidRPr="005D0276">
        <w:rPr>
          <w:rFonts w:ascii="Candara" w:hAnsi="Candara" w:cstheme="minorHAnsi"/>
          <w:sz w:val="24"/>
          <w:szCs w:val="24"/>
        </w:rPr>
        <w:t xml:space="preserve"> </w:t>
      </w:r>
      <w:r w:rsidRPr="005D0276">
        <w:rPr>
          <w:rFonts w:ascii="Candara" w:hAnsi="Candara" w:cstheme="minorHAnsi"/>
          <w:sz w:val="24"/>
          <w:szCs w:val="24"/>
        </w:rPr>
        <w:t>(PVAA)</w:t>
      </w:r>
      <w:r w:rsidR="00715158" w:rsidRPr="005D0276">
        <w:rPr>
          <w:rFonts w:ascii="Candara" w:hAnsi="Candara" w:cstheme="minorHAnsi"/>
          <w:sz w:val="24"/>
          <w:szCs w:val="24"/>
        </w:rPr>
        <w:t xml:space="preserve">: </w:t>
      </w:r>
      <w:r w:rsidR="009F5554" w:rsidRPr="005D0276">
        <w:rPr>
          <w:rFonts w:ascii="Candara" w:hAnsi="Candara" w:cstheme="minorHAnsi"/>
          <w:sz w:val="24"/>
          <w:szCs w:val="24"/>
        </w:rPr>
        <w:t>Importador, Exportador, Despachante de Aduanas, Agente de Transporte,</w:t>
      </w:r>
      <w:r w:rsidR="00715158" w:rsidRPr="005D0276">
        <w:rPr>
          <w:rFonts w:ascii="Candara" w:hAnsi="Candara" w:cstheme="minorHAnsi"/>
          <w:sz w:val="24"/>
          <w:szCs w:val="24"/>
        </w:rPr>
        <w:t xml:space="preserve"> </w:t>
      </w:r>
      <w:r w:rsidR="00BF2732" w:rsidRPr="005D0276">
        <w:rPr>
          <w:rFonts w:ascii="Candara" w:hAnsi="Candara" w:cstheme="minorHAnsi"/>
          <w:sz w:val="24"/>
          <w:szCs w:val="24"/>
        </w:rPr>
        <w:t>Depositario de Mercaderías, como así también a la ciudadanía, funcionarios públicos e instituciones públicas, etc.</w:t>
      </w:r>
    </w:p>
    <w:p w:rsidR="004868A6" w:rsidRDefault="00895D23" w:rsidP="00DC7177">
      <w:pPr>
        <w:tabs>
          <w:tab w:val="left" w:pos="4950"/>
        </w:tabs>
        <w:jc w:val="both"/>
        <w:rPr>
          <w:rFonts w:ascii="Candara" w:hAnsi="Candara" w:cstheme="minorHAnsi"/>
          <w:sz w:val="24"/>
          <w:szCs w:val="24"/>
        </w:rPr>
      </w:pPr>
      <w:r w:rsidRPr="005D0276">
        <w:rPr>
          <w:rFonts w:ascii="Candara" w:hAnsi="Candara" w:cstheme="minorHAnsi"/>
          <w:sz w:val="24"/>
          <w:szCs w:val="24"/>
        </w:rPr>
        <w:t xml:space="preserve">Uno de los objetivos del Plan Estratégico Institucional (PEI) de la Dirección Nacional de Aduanas es </w:t>
      </w:r>
      <w:r w:rsidRPr="005D0276">
        <w:rPr>
          <w:rFonts w:ascii="Candara" w:hAnsi="Candara" w:cstheme="minorHAnsi"/>
          <w:i/>
          <w:sz w:val="24"/>
          <w:szCs w:val="24"/>
        </w:rPr>
        <w:t xml:space="preserve">comunicar efectiva y eficazmente a nuestros grupos de interés y, </w:t>
      </w:r>
      <w:r w:rsidRPr="005D0276">
        <w:rPr>
          <w:rFonts w:ascii="Candara" w:hAnsi="Candara" w:cstheme="minorHAnsi"/>
          <w:sz w:val="24"/>
          <w:szCs w:val="24"/>
        </w:rPr>
        <w:t xml:space="preserve">considerando que la Rendición de Cuentas al Ciudadano </w:t>
      </w:r>
      <w:r w:rsidR="004868A6" w:rsidRPr="005D0276">
        <w:rPr>
          <w:rFonts w:ascii="Candara" w:hAnsi="Candara" w:cstheme="minorHAnsi"/>
          <w:sz w:val="24"/>
          <w:szCs w:val="24"/>
        </w:rPr>
        <w:t>fortalece dicha comunicación, crea conceptos de transparencia, credibilidad y confianza hacia la gestión de la DNA.</w:t>
      </w:r>
    </w:p>
    <w:p w:rsidR="00934CB6" w:rsidRDefault="00934CB6" w:rsidP="00DC7177">
      <w:pPr>
        <w:tabs>
          <w:tab w:val="left" w:pos="4950"/>
        </w:tabs>
        <w:jc w:val="both"/>
        <w:rPr>
          <w:rFonts w:ascii="Candara" w:hAnsi="Candara" w:cstheme="minorHAnsi"/>
          <w:sz w:val="24"/>
          <w:szCs w:val="24"/>
        </w:rPr>
      </w:pPr>
    </w:p>
    <w:p w:rsidR="00771BD7" w:rsidRDefault="00771BD7" w:rsidP="00DC7177">
      <w:pPr>
        <w:tabs>
          <w:tab w:val="left" w:pos="4950"/>
        </w:tabs>
        <w:jc w:val="both"/>
        <w:rPr>
          <w:rFonts w:ascii="Candara" w:hAnsi="Candara" w:cstheme="minorHAnsi"/>
          <w:sz w:val="24"/>
          <w:szCs w:val="24"/>
        </w:rPr>
      </w:pPr>
    </w:p>
    <w:p w:rsidR="006B2082" w:rsidRPr="005D0276" w:rsidRDefault="006B2082" w:rsidP="004B61DD">
      <w:pPr>
        <w:tabs>
          <w:tab w:val="left" w:pos="4950"/>
        </w:tabs>
        <w:jc w:val="both"/>
        <w:rPr>
          <w:rFonts w:ascii="Candara" w:hAnsi="Candara" w:cstheme="minorHAnsi"/>
          <w:sz w:val="24"/>
          <w:szCs w:val="24"/>
        </w:rPr>
      </w:pPr>
      <w:r w:rsidRPr="005D0276">
        <w:rPr>
          <w:rFonts w:ascii="Candara" w:hAnsi="Candara" w:cstheme="minorHAnsi"/>
          <w:sz w:val="24"/>
          <w:szCs w:val="24"/>
        </w:rPr>
        <w:t>A continuación se detallan los Mecanismos de Rendición de Cuentas</w:t>
      </w:r>
      <w:r w:rsidR="004B61DD" w:rsidRPr="005D0276">
        <w:rPr>
          <w:rFonts w:ascii="Candara" w:hAnsi="Candara" w:cstheme="minorHAnsi"/>
          <w:sz w:val="24"/>
          <w:szCs w:val="24"/>
        </w:rPr>
        <w:t>:</w:t>
      </w:r>
    </w:p>
    <w:p w:rsidR="00526D4F" w:rsidRPr="009E63F6" w:rsidRDefault="006B2082" w:rsidP="009E63F6">
      <w:pPr>
        <w:pStyle w:val="Prrafodelista"/>
        <w:numPr>
          <w:ilvl w:val="0"/>
          <w:numId w:val="2"/>
        </w:numPr>
        <w:tabs>
          <w:tab w:val="left" w:pos="4950"/>
        </w:tabs>
        <w:jc w:val="both"/>
        <w:rPr>
          <w:rFonts w:ascii="Candara" w:hAnsi="Candara" w:cstheme="minorHAnsi"/>
          <w:sz w:val="24"/>
          <w:szCs w:val="24"/>
        </w:rPr>
      </w:pPr>
      <w:r w:rsidRPr="00002F76">
        <w:rPr>
          <w:rFonts w:ascii="Candara" w:hAnsi="Candara" w:cstheme="minorHAnsi"/>
          <w:sz w:val="24"/>
          <w:szCs w:val="24"/>
        </w:rPr>
        <w:t>Recaudación en Línea:</w:t>
      </w:r>
      <w:r w:rsidRPr="005D0276">
        <w:rPr>
          <w:rFonts w:ascii="Candara" w:hAnsi="Candara" w:cstheme="minorHAnsi"/>
          <w:sz w:val="24"/>
          <w:szCs w:val="24"/>
        </w:rPr>
        <w:t xml:space="preserve"> reporte minuto a minuto de las recaudaciones en las operaciones de importación que se gestionan en la Institución. </w:t>
      </w:r>
    </w:p>
    <w:p w:rsidR="006B2082" w:rsidRPr="005D0276" w:rsidRDefault="006B2082" w:rsidP="00002F76">
      <w:pPr>
        <w:pStyle w:val="Prrafodelista"/>
        <w:numPr>
          <w:ilvl w:val="0"/>
          <w:numId w:val="2"/>
        </w:numPr>
        <w:tabs>
          <w:tab w:val="left" w:pos="4950"/>
        </w:tabs>
        <w:jc w:val="both"/>
        <w:rPr>
          <w:rFonts w:ascii="Candara" w:hAnsi="Candara" w:cstheme="minorHAnsi"/>
          <w:sz w:val="24"/>
          <w:szCs w:val="24"/>
        </w:rPr>
      </w:pPr>
      <w:r w:rsidRPr="00002F76">
        <w:rPr>
          <w:rFonts w:ascii="Candara" w:hAnsi="Candara" w:cstheme="minorHAnsi"/>
          <w:sz w:val="24"/>
          <w:szCs w:val="24"/>
        </w:rPr>
        <w:t>Comparativo de Recaudación en General:</w:t>
      </w:r>
      <w:r w:rsidRPr="005D0276">
        <w:rPr>
          <w:rFonts w:ascii="Candara" w:hAnsi="Candara" w:cstheme="minorHAnsi"/>
          <w:sz w:val="24"/>
          <w:szCs w:val="24"/>
        </w:rPr>
        <w:t xml:space="preserve"> que permite hacer una comparación entre la recaudación actual y periodos anteriores.</w:t>
      </w:r>
    </w:p>
    <w:p w:rsidR="006B2082" w:rsidRPr="005D0276" w:rsidRDefault="006B2082" w:rsidP="00002F76">
      <w:pPr>
        <w:pStyle w:val="Prrafodelista"/>
        <w:numPr>
          <w:ilvl w:val="0"/>
          <w:numId w:val="2"/>
        </w:numPr>
        <w:tabs>
          <w:tab w:val="left" w:pos="4950"/>
        </w:tabs>
        <w:jc w:val="both"/>
        <w:rPr>
          <w:rFonts w:ascii="Candara" w:hAnsi="Candara" w:cstheme="minorHAnsi"/>
          <w:sz w:val="24"/>
          <w:szCs w:val="24"/>
        </w:rPr>
      </w:pPr>
      <w:r w:rsidRPr="005D0276">
        <w:rPr>
          <w:rFonts w:ascii="Candara" w:hAnsi="Candara" w:cstheme="minorHAnsi"/>
          <w:sz w:val="24"/>
          <w:szCs w:val="24"/>
        </w:rPr>
        <w:t>Informes de Incautaciones realizadas en el marco de la represión al contrabando, con una estimación del costo de las mercaderías incautadas.</w:t>
      </w:r>
    </w:p>
    <w:p w:rsidR="006B2082" w:rsidRPr="005D0276" w:rsidRDefault="006B2082" w:rsidP="00002F76">
      <w:pPr>
        <w:pStyle w:val="Prrafodelista"/>
        <w:numPr>
          <w:ilvl w:val="0"/>
          <w:numId w:val="2"/>
        </w:numPr>
        <w:tabs>
          <w:tab w:val="left" w:pos="4950"/>
        </w:tabs>
        <w:jc w:val="both"/>
        <w:rPr>
          <w:rFonts w:ascii="Candara" w:hAnsi="Candara" w:cstheme="minorHAnsi"/>
          <w:sz w:val="24"/>
          <w:szCs w:val="24"/>
        </w:rPr>
      </w:pPr>
      <w:r w:rsidRPr="00002F76">
        <w:rPr>
          <w:rFonts w:ascii="Candara" w:hAnsi="Candara" w:cstheme="minorHAnsi"/>
          <w:sz w:val="24"/>
          <w:szCs w:val="24"/>
        </w:rPr>
        <w:t>Ventana de Consultas de Datos Estadísticos de Comercio Exterior (Datos Abiertos):</w:t>
      </w:r>
      <w:r w:rsidRPr="005D0276">
        <w:rPr>
          <w:rFonts w:ascii="Candara" w:hAnsi="Candara" w:cstheme="minorHAnsi"/>
          <w:sz w:val="24"/>
          <w:szCs w:val="24"/>
        </w:rPr>
        <w:t xml:space="preserve"> permite consultar en línea y en forma directa todos aquellos datos sobre el Comercio Exterior (operaciones de importación y exportación).</w:t>
      </w:r>
    </w:p>
    <w:p w:rsidR="006B2082" w:rsidRDefault="006B2082" w:rsidP="00002F76">
      <w:pPr>
        <w:pStyle w:val="Prrafodelista"/>
        <w:numPr>
          <w:ilvl w:val="0"/>
          <w:numId w:val="2"/>
        </w:numPr>
        <w:tabs>
          <w:tab w:val="left" w:pos="4950"/>
        </w:tabs>
        <w:jc w:val="both"/>
        <w:rPr>
          <w:rFonts w:ascii="Candara" w:hAnsi="Candara" w:cstheme="minorHAnsi"/>
          <w:sz w:val="24"/>
          <w:szCs w:val="24"/>
        </w:rPr>
      </w:pPr>
      <w:r w:rsidRPr="00002F76">
        <w:rPr>
          <w:rFonts w:ascii="Candara" w:hAnsi="Candara" w:cstheme="minorHAnsi"/>
          <w:sz w:val="24"/>
          <w:szCs w:val="24"/>
        </w:rPr>
        <w:t xml:space="preserve">Informes de Gestión </w:t>
      </w:r>
      <w:r w:rsidR="00C65379" w:rsidRPr="00002F76">
        <w:rPr>
          <w:rFonts w:ascii="Candara" w:hAnsi="Candara" w:cstheme="minorHAnsi"/>
          <w:sz w:val="24"/>
          <w:szCs w:val="24"/>
        </w:rPr>
        <w:t xml:space="preserve">Trimestral y </w:t>
      </w:r>
      <w:r w:rsidRPr="00002F76">
        <w:rPr>
          <w:rFonts w:ascii="Candara" w:hAnsi="Candara" w:cstheme="minorHAnsi"/>
          <w:sz w:val="24"/>
          <w:szCs w:val="24"/>
        </w:rPr>
        <w:t>Anua</w:t>
      </w:r>
      <w:r w:rsidRPr="005D0276">
        <w:rPr>
          <w:rFonts w:ascii="Candara" w:hAnsi="Candara" w:cstheme="minorHAnsi"/>
          <w:sz w:val="24"/>
          <w:szCs w:val="24"/>
        </w:rPr>
        <w:t>l</w:t>
      </w:r>
      <w:r w:rsidR="00C65379">
        <w:rPr>
          <w:rFonts w:ascii="Candara" w:hAnsi="Candara" w:cstheme="minorHAnsi"/>
          <w:sz w:val="24"/>
          <w:szCs w:val="24"/>
        </w:rPr>
        <w:t>:</w:t>
      </w:r>
      <w:r w:rsidRPr="005D0276">
        <w:rPr>
          <w:rFonts w:ascii="Candara" w:hAnsi="Candara" w:cstheme="minorHAnsi"/>
          <w:sz w:val="24"/>
          <w:szCs w:val="24"/>
        </w:rPr>
        <w:t xml:space="preserve"> a grupos de interés de las actividades realizadas por la institución, expuestas en la Web e Intranet de la Institución.</w:t>
      </w:r>
    </w:p>
    <w:p w:rsidR="006B2082" w:rsidRPr="005D0276" w:rsidRDefault="006B2082" w:rsidP="006B2082">
      <w:pPr>
        <w:pStyle w:val="Prrafodelista"/>
        <w:ind w:left="0"/>
        <w:rPr>
          <w:rFonts w:ascii="Candara" w:hAnsi="Candara" w:cstheme="minorHAnsi"/>
          <w:sz w:val="24"/>
          <w:szCs w:val="24"/>
        </w:rPr>
      </w:pPr>
    </w:p>
    <w:p w:rsidR="00966F15" w:rsidRDefault="00B438D9" w:rsidP="00966F15">
      <w:pPr>
        <w:pStyle w:val="Prrafodelista"/>
        <w:numPr>
          <w:ilvl w:val="1"/>
          <w:numId w:val="22"/>
        </w:numPr>
        <w:tabs>
          <w:tab w:val="left" w:pos="4950"/>
        </w:tabs>
        <w:rPr>
          <w:rFonts w:ascii="Candara" w:hAnsi="Candara" w:cstheme="minorHAnsi"/>
          <w:b/>
          <w:i/>
          <w:sz w:val="24"/>
          <w:szCs w:val="24"/>
        </w:rPr>
      </w:pPr>
      <w:r w:rsidRPr="005D0276">
        <w:rPr>
          <w:rFonts w:ascii="Candara" w:hAnsi="Candara" w:cstheme="minorHAnsi"/>
          <w:b/>
          <w:i/>
          <w:sz w:val="24"/>
          <w:szCs w:val="24"/>
        </w:rPr>
        <w:t>Canalización de la información</w:t>
      </w:r>
      <w:r w:rsidR="0070764B">
        <w:rPr>
          <w:rFonts w:ascii="Candara" w:hAnsi="Candara" w:cstheme="minorHAnsi"/>
          <w:b/>
          <w:i/>
          <w:sz w:val="24"/>
          <w:szCs w:val="24"/>
        </w:rPr>
        <w:t xml:space="preserve"> y comunicación</w:t>
      </w:r>
      <w:r w:rsidRPr="005D0276">
        <w:rPr>
          <w:rFonts w:ascii="Candara" w:hAnsi="Candara" w:cstheme="minorHAnsi"/>
          <w:b/>
          <w:i/>
          <w:sz w:val="24"/>
          <w:szCs w:val="24"/>
        </w:rPr>
        <w:t xml:space="preserve"> a los grupos de interés</w:t>
      </w:r>
      <w:r w:rsidR="00966F15">
        <w:rPr>
          <w:rFonts w:ascii="Candara" w:hAnsi="Candara" w:cstheme="minorHAnsi"/>
          <w:b/>
          <w:i/>
          <w:sz w:val="24"/>
          <w:szCs w:val="24"/>
        </w:rPr>
        <w:t xml:space="preserve">. </w:t>
      </w:r>
    </w:p>
    <w:p w:rsidR="00A21AF0" w:rsidRDefault="00A21AF0" w:rsidP="00A21AF0">
      <w:pPr>
        <w:pStyle w:val="Prrafodelista"/>
        <w:tabs>
          <w:tab w:val="left" w:pos="4950"/>
        </w:tabs>
        <w:ind w:left="1080"/>
        <w:rPr>
          <w:rFonts w:ascii="Candara" w:hAnsi="Candara" w:cstheme="minorHAnsi"/>
          <w:b/>
          <w:i/>
          <w:sz w:val="24"/>
          <w:szCs w:val="24"/>
        </w:rPr>
      </w:pPr>
    </w:p>
    <w:p w:rsidR="00E415E0" w:rsidRPr="00B00BAC" w:rsidRDefault="00E415E0" w:rsidP="00B00BAC">
      <w:pPr>
        <w:pStyle w:val="Prrafodelista"/>
        <w:numPr>
          <w:ilvl w:val="2"/>
          <w:numId w:val="22"/>
        </w:numPr>
        <w:tabs>
          <w:tab w:val="left" w:pos="4950"/>
        </w:tabs>
        <w:jc w:val="both"/>
        <w:rPr>
          <w:rFonts w:ascii="Candara" w:hAnsi="Candara" w:cstheme="minorHAnsi"/>
          <w:b/>
          <w:i/>
          <w:sz w:val="24"/>
          <w:szCs w:val="24"/>
        </w:rPr>
      </w:pPr>
      <w:r w:rsidRPr="00B00BAC">
        <w:rPr>
          <w:rFonts w:ascii="Candara" w:hAnsi="Candara" w:cstheme="minorHAnsi"/>
          <w:b/>
          <w:i/>
          <w:sz w:val="24"/>
          <w:szCs w:val="24"/>
        </w:rPr>
        <w:t>Información</w:t>
      </w:r>
    </w:p>
    <w:p w:rsidR="007101D0" w:rsidRDefault="007101D0" w:rsidP="007101D0">
      <w:pPr>
        <w:spacing w:after="0" w:line="240" w:lineRule="auto"/>
        <w:jc w:val="both"/>
        <w:rPr>
          <w:rFonts w:ascii="Candara" w:hAnsi="Candara" w:cstheme="minorHAnsi"/>
          <w:sz w:val="24"/>
          <w:szCs w:val="24"/>
          <w:lang w:val="es-PY"/>
        </w:rPr>
      </w:pPr>
      <w:r w:rsidRPr="007101D0">
        <w:rPr>
          <w:rFonts w:ascii="Candara" w:hAnsi="Candara" w:cstheme="minorHAnsi"/>
          <w:sz w:val="24"/>
          <w:szCs w:val="24"/>
          <w:lang w:val="es-PY"/>
        </w:rPr>
        <w:t xml:space="preserve">El acceso a la información es el </w:t>
      </w:r>
      <w:r w:rsidRPr="007101D0">
        <w:rPr>
          <w:rFonts w:ascii="Candara" w:hAnsi="Candara" w:cstheme="minorHAnsi"/>
          <w:bCs/>
          <w:sz w:val="24"/>
          <w:szCs w:val="24"/>
          <w:lang w:val="es-PY"/>
        </w:rPr>
        <w:t>derecho fundamental</w:t>
      </w:r>
      <w:r w:rsidRPr="007101D0">
        <w:rPr>
          <w:rFonts w:ascii="Candara" w:hAnsi="Candara" w:cstheme="minorHAnsi"/>
          <w:sz w:val="24"/>
          <w:szCs w:val="24"/>
          <w:lang w:val="es-PY"/>
        </w:rPr>
        <w:t xml:space="preserve"> </w:t>
      </w:r>
      <w:r>
        <w:rPr>
          <w:rFonts w:ascii="Candara" w:hAnsi="Candara" w:cstheme="minorHAnsi"/>
          <w:sz w:val="24"/>
          <w:szCs w:val="24"/>
          <w:lang w:val="es-PY"/>
        </w:rPr>
        <w:t xml:space="preserve">de </w:t>
      </w:r>
      <w:r w:rsidRPr="007101D0">
        <w:rPr>
          <w:rFonts w:ascii="Candara" w:hAnsi="Candara" w:cstheme="minorHAnsi"/>
          <w:sz w:val="24"/>
          <w:szCs w:val="24"/>
          <w:lang w:val="es-PY"/>
        </w:rPr>
        <w:t xml:space="preserve">los ciudadanos y de obtener respuesta satisfactoria en un tiempo razonable, en la medida en que dicha información no es reservada por alguna </w:t>
      </w:r>
      <w:r>
        <w:rPr>
          <w:rFonts w:ascii="Candara" w:hAnsi="Candara" w:cstheme="minorHAnsi"/>
          <w:sz w:val="24"/>
          <w:szCs w:val="24"/>
          <w:lang w:val="es-PY"/>
        </w:rPr>
        <w:t>excepción establecida en la normativa. Asimismo es una</w:t>
      </w:r>
      <w:r w:rsidRPr="007101D0">
        <w:rPr>
          <w:rFonts w:ascii="Candara" w:hAnsi="Candara" w:cstheme="minorHAnsi"/>
          <w:sz w:val="24"/>
          <w:szCs w:val="24"/>
          <w:lang w:val="es-PY"/>
        </w:rPr>
        <w:t xml:space="preserve"> herramienta principal </w:t>
      </w:r>
      <w:r>
        <w:rPr>
          <w:rFonts w:ascii="Candara" w:hAnsi="Candara" w:cstheme="minorHAnsi"/>
          <w:sz w:val="24"/>
          <w:szCs w:val="24"/>
          <w:lang w:val="es-PY"/>
        </w:rPr>
        <w:t xml:space="preserve">de </w:t>
      </w:r>
      <w:r w:rsidRPr="007101D0">
        <w:rPr>
          <w:rFonts w:ascii="Candara" w:hAnsi="Candara" w:cstheme="minorHAnsi"/>
          <w:sz w:val="24"/>
          <w:szCs w:val="24"/>
          <w:lang w:val="es-PY"/>
        </w:rPr>
        <w:t xml:space="preserve">participación ciudadana </w:t>
      </w:r>
      <w:r>
        <w:rPr>
          <w:rFonts w:ascii="Candara" w:hAnsi="Candara" w:cstheme="minorHAnsi"/>
          <w:sz w:val="24"/>
          <w:szCs w:val="24"/>
          <w:lang w:val="es-PY"/>
        </w:rPr>
        <w:t xml:space="preserve">para que estén informados </w:t>
      </w:r>
      <w:r w:rsidRPr="007101D0">
        <w:rPr>
          <w:rFonts w:ascii="Candara" w:hAnsi="Candara" w:cstheme="minorHAnsi"/>
          <w:sz w:val="24"/>
          <w:szCs w:val="24"/>
          <w:lang w:val="es-PY"/>
        </w:rPr>
        <w:t>para la rendición de cuentas</w:t>
      </w:r>
      <w:r>
        <w:rPr>
          <w:rFonts w:ascii="Candara" w:hAnsi="Candara" w:cstheme="minorHAnsi"/>
          <w:sz w:val="24"/>
          <w:szCs w:val="24"/>
          <w:lang w:val="es-PY"/>
        </w:rPr>
        <w:t xml:space="preserve">. </w:t>
      </w:r>
    </w:p>
    <w:p w:rsidR="007101D0" w:rsidRDefault="007101D0" w:rsidP="007101D0">
      <w:pPr>
        <w:spacing w:after="0" w:line="240" w:lineRule="auto"/>
        <w:jc w:val="both"/>
        <w:rPr>
          <w:rFonts w:ascii="Candara" w:hAnsi="Candara" w:cstheme="minorHAnsi"/>
          <w:sz w:val="24"/>
          <w:szCs w:val="24"/>
          <w:lang w:val="es-PY"/>
        </w:rPr>
      </w:pPr>
    </w:p>
    <w:p w:rsidR="00FD3206" w:rsidRDefault="00156CFD" w:rsidP="009C1817">
      <w:pPr>
        <w:spacing w:after="0" w:line="240" w:lineRule="auto"/>
        <w:jc w:val="both"/>
        <w:rPr>
          <w:rFonts w:ascii="Candara" w:hAnsi="Candara" w:cstheme="minorHAnsi"/>
          <w:sz w:val="24"/>
          <w:szCs w:val="24"/>
          <w:lang w:val="es-PY"/>
        </w:rPr>
      </w:pPr>
      <w:r w:rsidRPr="00966F15">
        <w:rPr>
          <w:rFonts w:ascii="Candara" w:hAnsi="Candara" w:cstheme="minorHAnsi"/>
          <w:sz w:val="24"/>
          <w:szCs w:val="24"/>
        </w:rPr>
        <w:t xml:space="preserve">La </w:t>
      </w:r>
      <w:r w:rsidR="005C0C75" w:rsidRPr="00966F15">
        <w:rPr>
          <w:rFonts w:ascii="Candara" w:hAnsi="Candara" w:cstheme="minorHAnsi"/>
          <w:sz w:val="24"/>
          <w:szCs w:val="24"/>
        </w:rPr>
        <w:t>Política</w:t>
      </w:r>
      <w:r w:rsidRPr="00966F15">
        <w:rPr>
          <w:rFonts w:ascii="Candara" w:hAnsi="Candara" w:cstheme="minorHAnsi"/>
          <w:sz w:val="24"/>
          <w:szCs w:val="24"/>
        </w:rPr>
        <w:t xml:space="preserve"> general de </w:t>
      </w:r>
      <w:r w:rsidR="005C0C75" w:rsidRPr="00966F15">
        <w:rPr>
          <w:rFonts w:ascii="Candara" w:hAnsi="Candara" w:cstheme="minorHAnsi"/>
          <w:sz w:val="24"/>
          <w:szCs w:val="24"/>
        </w:rPr>
        <w:t>información de la Dirección Nacional de Aduanas</w:t>
      </w:r>
      <w:r w:rsidRPr="00966F15">
        <w:rPr>
          <w:rFonts w:ascii="Candara" w:hAnsi="Candara" w:cstheme="minorHAnsi"/>
          <w:sz w:val="24"/>
          <w:szCs w:val="24"/>
        </w:rPr>
        <w:t xml:space="preserve"> </w:t>
      </w:r>
      <w:r w:rsidR="00002F76">
        <w:rPr>
          <w:rFonts w:ascii="Candara" w:hAnsi="Candara" w:cstheme="minorHAnsi"/>
          <w:sz w:val="24"/>
          <w:szCs w:val="24"/>
        </w:rPr>
        <w:t xml:space="preserve">consiste en </w:t>
      </w:r>
      <w:r w:rsidRPr="00966F15">
        <w:rPr>
          <w:rFonts w:ascii="Candara" w:hAnsi="Candara" w:cstheme="minorHAnsi"/>
          <w:sz w:val="24"/>
          <w:szCs w:val="24"/>
        </w:rPr>
        <w:t>f</w:t>
      </w:r>
      <w:r w:rsidR="00966F15" w:rsidRPr="00966F15">
        <w:rPr>
          <w:rFonts w:ascii="Candara" w:hAnsi="Candara" w:cstheme="minorHAnsi"/>
          <w:sz w:val="24"/>
          <w:szCs w:val="24"/>
        </w:rPr>
        <w:t xml:space="preserve">acilitar la </w:t>
      </w:r>
      <w:r w:rsidR="00B438D9" w:rsidRPr="00966F15">
        <w:rPr>
          <w:rFonts w:ascii="Candara" w:hAnsi="Candara" w:cstheme="minorHAnsi"/>
          <w:sz w:val="24"/>
          <w:szCs w:val="24"/>
        </w:rPr>
        <w:t>recolección, ordenamiento,</w:t>
      </w:r>
      <w:r w:rsidR="00002F76">
        <w:rPr>
          <w:rFonts w:ascii="Candara" w:hAnsi="Candara" w:cstheme="minorHAnsi"/>
          <w:sz w:val="24"/>
          <w:szCs w:val="24"/>
        </w:rPr>
        <w:t xml:space="preserve"> procesamiento, sistematización </w:t>
      </w:r>
      <w:r w:rsidR="00B438D9" w:rsidRPr="00966F15">
        <w:rPr>
          <w:rFonts w:ascii="Candara" w:hAnsi="Candara" w:cstheme="minorHAnsi"/>
          <w:sz w:val="24"/>
          <w:szCs w:val="24"/>
        </w:rPr>
        <w:t>y</w:t>
      </w:r>
      <w:r w:rsidR="00966F15" w:rsidRPr="00966F15">
        <w:rPr>
          <w:rFonts w:ascii="Candara" w:hAnsi="Candara" w:cstheme="minorHAnsi"/>
          <w:sz w:val="24"/>
          <w:szCs w:val="24"/>
        </w:rPr>
        <w:t xml:space="preserve"> </w:t>
      </w:r>
      <w:r w:rsidR="00B438D9" w:rsidRPr="00966F15">
        <w:rPr>
          <w:rFonts w:ascii="Candara" w:hAnsi="Candara" w:cstheme="minorHAnsi"/>
          <w:sz w:val="24"/>
          <w:szCs w:val="24"/>
        </w:rPr>
        <w:t>estructuración, en forma adecuada y oportuna, de los datos e informaciones provenientes de fuentes internas y externas.</w:t>
      </w:r>
      <w:r w:rsidR="009C1817">
        <w:rPr>
          <w:rFonts w:ascii="Candara" w:hAnsi="Candara" w:cstheme="minorHAnsi"/>
          <w:sz w:val="24"/>
          <w:szCs w:val="24"/>
          <w:lang w:val="es-PY"/>
        </w:rPr>
        <w:t xml:space="preserve"> </w:t>
      </w:r>
      <w:r w:rsidR="00CC3988">
        <w:rPr>
          <w:rFonts w:ascii="Candara" w:hAnsi="Candara" w:cstheme="minorHAnsi"/>
          <w:sz w:val="24"/>
          <w:szCs w:val="24"/>
          <w:lang w:val="es-PY"/>
        </w:rPr>
        <w:t>Igualmente</w:t>
      </w:r>
      <w:r w:rsidR="00157161" w:rsidRPr="005D0276">
        <w:rPr>
          <w:rFonts w:ascii="Candara" w:hAnsi="Candara" w:cstheme="minorHAnsi"/>
          <w:sz w:val="24"/>
          <w:szCs w:val="24"/>
          <w:lang w:val="es-PY"/>
        </w:rPr>
        <w:t xml:space="preserve"> obtener datos actualizados del entorno y de los grupos </w:t>
      </w:r>
      <w:r w:rsidR="00CC3988">
        <w:rPr>
          <w:rFonts w:ascii="Candara" w:hAnsi="Candara" w:cstheme="minorHAnsi"/>
          <w:sz w:val="24"/>
          <w:szCs w:val="24"/>
          <w:lang w:val="es-PY"/>
        </w:rPr>
        <w:t xml:space="preserve">de </w:t>
      </w:r>
      <w:r w:rsidR="00157161" w:rsidRPr="005D0276">
        <w:rPr>
          <w:rFonts w:ascii="Candara" w:hAnsi="Candara" w:cstheme="minorHAnsi"/>
          <w:sz w:val="24"/>
          <w:szCs w:val="24"/>
          <w:lang w:val="es-PY"/>
        </w:rPr>
        <w:t>interés externos, a fin de analizarlos, procesarlos y a su vez generar como producto básico la información que la sociedad requiere.</w:t>
      </w:r>
    </w:p>
    <w:p w:rsidR="001D4EE4" w:rsidRPr="005D0276" w:rsidRDefault="001D4EE4" w:rsidP="009C1817">
      <w:pPr>
        <w:spacing w:after="0" w:line="240" w:lineRule="auto"/>
        <w:jc w:val="both"/>
        <w:rPr>
          <w:rFonts w:ascii="Candara" w:hAnsi="Candara" w:cstheme="minorHAnsi"/>
          <w:sz w:val="24"/>
          <w:szCs w:val="24"/>
          <w:lang w:val="es-PY"/>
        </w:rPr>
      </w:pPr>
    </w:p>
    <w:p w:rsidR="00002F76" w:rsidRDefault="00FD3206" w:rsidP="00FD3206">
      <w:pPr>
        <w:autoSpaceDE w:val="0"/>
        <w:autoSpaceDN w:val="0"/>
        <w:adjustRightInd w:val="0"/>
        <w:spacing w:after="0" w:line="240" w:lineRule="auto"/>
        <w:jc w:val="both"/>
        <w:rPr>
          <w:rFonts w:ascii="Candara" w:hAnsi="Candara" w:cstheme="minorHAnsi"/>
          <w:sz w:val="24"/>
          <w:szCs w:val="24"/>
          <w:lang w:val="es-PY"/>
        </w:rPr>
      </w:pPr>
      <w:r w:rsidRPr="005D0276">
        <w:rPr>
          <w:rFonts w:ascii="Candara" w:hAnsi="Candara" w:cstheme="minorHAnsi"/>
          <w:sz w:val="24"/>
          <w:szCs w:val="24"/>
          <w:lang w:val="es-PY"/>
        </w:rPr>
        <w:t>La información debe ser:</w:t>
      </w:r>
    </w:p>
    <w:p w:rsidR="00002F76" w:rsidRPr="005D0276" w:rsidRDefault="00002F76" w:rsidP="00FD3206">
      <w:pPr>
        <w:autoSpaceDE w:val="0"/>
        <w:autoSpaceDN w:val="0"/>
        <w:adjustRightInd w:val="0"/>
        <w:spacing w:after="0" w:line="240" w:lineRule="auto"/>
        <w:jc w:val="both"/>
        <w:rPr>
          <w:rFonts w:ascii="Candara" w:hAnsi="Candara" w:cstheme="minorHAnsi"/>
          <w:sz w:val="24"/>
          <w:szCs w:val="24"/>
          <w:lang w:val="es-PY"/>
        </w:rPr>
      </w:pPr>
    </w:p>
    <w:p w:rsidR="00FD3206" w:rsidRPr="00002F76" w:rsidRDefault="00FD3206" w:rsidP="00002F76">
      <w:pPr>
        <w:pStyle w:val="Prrafodelista"/>
        <w:numPr>
          <w:ilvl w:val="0"/>
          <w:numId w:val="2"/>
        </w:numPr>
        <w:tabs>
          <w:tab w:val="left" w:pos="4950"/>
        </w:tabs>
        <w:jc w:val="both"/>
        <w:rPr>
          <w:rFonts w:ascii="Candara" w:hAnsi="Candara" w:cstheme="minorHAnsi"/>
          <w:sz w:val="24"/>
          <w:szCs w:val="24"/>
        </w:rPr>
      </w:pPr>
      <w:r w:rsidRPr="00002F76">
        <w:rPr>
          <w:rFonts w:ascii="Candara" w:hAnsi="Candara" w:cstheme="minorHAnsi"/>
          <w:sz w:val="24"/>
          <w:szCs w:val="24"/>
        </w:rPr>
        <w:t>Objetiva: que represente la realidad.</w:t>
      </w:r>
    </w:p>
    <w:p w:rsidR="00FD3206" w:rsidRPr="00002F76" w:rsidRDefault="00FD3206" w:rsidP="00002F76">
      <w:pPr>
        <w:pStyle w:val="Prrafodelista"/>
        <w:numPr>
          <w:ilvl w:val="0"/>
          <w:numId w:val="2"/>
        </w:numPr>
        <w:tabs>
          <w:tab w:val="left" w:pos="4950"/>
        </w:tabs>
        <w:jc w:val="both"/>
        <w:rPr>
          <w:rFonts w:ascii="Candara" w:hAnsi="Candara" w:cstheme="minorHAnsi"/>
          <w:sz w:val="24"/>
          <w:szCs w:val="24"/>
        </w:rPr>
      </w:pPr>
      <w:r w:rsidRPr="00002F76">
        <w:rPr>
          <w:rFonts w:ascii="Candara" w:hAnsi="Candara" w:cstheme="minorHAnsi"/>
          <w:sz w:val="24"/>
          <w:szCs w:val="24"/>
        </w:rPr>
        <w:t>Verificable: que se pueda comprobar su veracidad.</w:t>
      </w:r>
    </w:p>
    <w:p w:rsidR="00FD3206" w:rsidRPr="00002F76" w:rsidRDefault="00FD3206" w:rsidP="00002F76">
      <w:pPr>
        <w:pStyle w:val="Prrafodelista"/>
        <w:numPr>
          <w:ilvl w:val="0"/>
          <w:numId w:val="2"/>
        </w:numPr>
        <w:tabs>
          <w:tab w:val="left" w:pos="4950"/>
        </w:tabs>
        <w:jc w:val="both"/>
        <w:rPr>
          <w:rFonts w:ascii="Candara" w:hAnsi="Candara" w:cstheme="minorHAnsi"/>
          <w:sz w:val="24"/>
          <w:szCs w:val="24"/>
        </w:rPr>
      </w:pPr>
      <w:r w:rsidRPr="00002F76">
        <w:rPr>
          <w:rFonts w:ascii="Candara" w:hAnsi="Candara" w:cstheme="minorHAnsi"/>
          <w:sz w:val="24"/>
          <w:szCs w:val="24"/>
        </w:rPr>
        <w:t>Pertinente: adecuada, exacta, concreta y útil para los usuarios internos y externos.</w:t>
      </w:r>
    </w:p>
    <w:p w:rsidR="00FD3206" w:rsidRPr="00002F76" w:rsidRDefault="00FD3206" w:rsidP="00002F76">
      <w:pPr>
        <w:pStyle w:val="Prrafodelista"/>
        <w:numPr>
          <w:ilvl w:val="0"/>
          <w:numId w:val="2"/>
        </w:numPr>
        <w:tabs>
          <w:tab w:val="left" w:pos="4950"/>
        </w:tabs>
        <w:jc w:val="both"/>
        <w:rPr>
          <w:rFonts w:ascii="Candara" w:hAnsi="Candara" w:cstheme="minorHAnsi"/>
          <w:sz w:val="24"/>
          <w:szCs w:val="24"/>
        </w:rPr>
      </w:pPr>
      <w:r w:rsidRPr="00002F76">
        <w:rPr>
          <w:rFonts w:ascii="Candara" w:hAnsi="Candara" w:cstheme="minorHAnsi"/>
          <w:sz w:val="24"/>
          <w:szCs w:val="24"/>
        </w:rPr>
        <w:t>Consistente y uniforme: que permita su comprobación con otro tipo de información.</w:t>
      </w:r>
    </w:p>
    <w:p w:rsidR="009E63F6" w:rsidRPr="00D45F30" w:rsidRDefault="00FD3206" w:rsidP="00D45F30">
      <w:pPr>
        <w:pStyle w:val="Prrafodelista"/>
        <w:numPr>
          <w:ilvl w:val="0"/>
          <w:numId w:val="2"/>
        </w:numPr>
        <w:tabs>
          <w:tab w:val="left" w:pos="4950"/>
        </w:tabs>
        <w:jc w:val="both"/>
        <w:rPr>
          <w:rFonts w:ascii="Candara" w:hAnsi="Candara" w:cstheme="minorHAnsi"/>
          <w:sz w:val="24"/>
          <w:szCs w:val="24"/>
        </w:rPr>
      </w:pPr>
      <w:r w:rsidRPr="00002F76">
        <w:rPr>
          <w:rFonts w:ascii="Candara" w:hAnsi="Candara" w:cstheme="minorHAnsi"/>
          <w:sz w:val="24"/>
          <w:szCs w:val="24"/>
        </w:rPr>
        <w:lastRenderedPageBreak/>
        <w:t>Equitativa: para lograr la imparcialidad en la información en todos los grupos de interés.</w:t>
      </w:r>
    </w:p>
    <w:p w:rsidR="00B438D9" w:rsidRPr="0050154A" w:rsidRDefault="009C5F50" w:rsidP="005C0C75">
      <w:pPr>
        <w:jc w:val="both"/>
        <w:rPr>
          <w:rFonts w:ascii="Candara" w:hAnsi="Candara" w:cstheme="minorHAnsi"/>
          <w:sz w:val="24"/>
          <w:szCs w:val="24"/>
          <w:lang w:val="es-PY"/>
        </w:rPr>
      </w:pPr>
      <w:r w:rsidRPr="0050154A">
        <w:rPr>
          <w:rFonts w:ascii="Candara" w:hAnsi="Candara" w:cstheme="minorHAnsi"/>
          <w:sz w:val="24"/>
          <w:szCs w:val="24"/>
          <w:lang w:val="es-PY"/>
        </w:rPr>
        <w:t>La canalización de la Información</w:t>
      </w:r>
      <w:r w:rsidR="0050154A" w:rsidRPr="0050154A">
        <w:rPr>
          <w:rFonts w:ascii="Candara" w:hAnsi="Candara" w:cstheme="minorHAnsi"/>
          <w:sz w:val="24"/>
          <w:szCs w:val="24"/>
          <w:lang w:val="es-PY"/>
        </w:rPr>
        <w:t xml:space="preserve"> se basa en las siguientes d</w:t>
      </w:r>
      <w:r w:rsidR="00B438D9" w:rsidRPr="0050154A">
        <w:rPr>
          <w:rFonts w:ascii="Candara" w:hAnsi="Candara" w:cstheme="minorHAnsi"/>
          <w:sz w:val="24"/>
          <w:szCs w:val="24"/>
          <w:lang w:val="es-PY"/>
        </w:rPr>
        <w:t>irectrices</w:t>
      </w:r>
      <w:r w:rsidR="005C0C75" w:rsidRPr="0050154A">
        <w:rPr>
          <w:rFonts w:ascii="Candara" w:hAnsi="Candara" w:cstheme="minorHAnsi"/>
          <w:sz w:val="24"/>
          <w:szCs w:val="24"/>
          <w:lang w:val="es-PY"/>
        </w:rPr>
        <w:t>:</w:t>
      </w:r>
      <w:r w:rsidR="00B438D9" w:rsidRPr="0050154A">
        <w:rPr>
          <w:rFonts w:ascii="Candara" w:hAnsi="Candara" w:cstheme="minorHAnsi"/>
          <w:sz w:val="24"/>
          <w:szCs w:val="24"/>
          <w:lang w:val="es-PY"/>
        </w:rPr>
        <w:t xml:space="preserve"> </w:t>
      </w:r>
    </w:p>
    <w:p w:rsidR="00002F76" w:rsidRPr="009E63F6" w:rsidRDefault="00B438D9" w:rsidP="009E63F6">
      <w:pPr>
        <w:pStyle w:val="Prrafodelista"/>
        <w:numPr>
          <w:ilvl w:val="0"/>
          <w:numId w:val="2"/>
        </w:numPr>
        <w:tabs>
          <w:tab w:val="left" w:pos="4950"/>
        </w:tabs>
        <w:jc w:val="both"/>
        <w:rPr>
          <w:rFonts w:ascii="Candara" w:hAnsi="Candara" w:cstheme="minorHAnsi"/>
          <w:sz w:val="24"/>
          <w:szCs w:val="24"/>
        </w:rPr>
      </w:pPr>
      <w:r w:rsidRPr="005D0276">
        <w:rPr>
          <w:rFonts w:ascii="Candara" w:hAnsi="Candara" w:cstheme="minorHAnsi"/>
          <w:sz w:val="24"/>
          <w:szCs w:val="24"/>
        </w:rPr>
        <w:t xml:space="preserve">Asegurar la disponibilidad, integridad, credibilidad y confidencialidad de la información y de los sistemas informáticos. </w:t>
      </w:r>
    </w:p>
    <w:p w:rsidR="008E32F9" w:rsidRPr="009C5EB0" w:rsidRDefault="00B438D9" w:rsidP="009C5EB0">
      <w:pPr>
        <w:pStyle w:val="Prrafodelista"/>
        <w:numPr>
          <w:ilvl w:val="0"/>
          <w:numId w:val="2"/>
        </w:numPr>
        <w:tabs>
          <w:tab w:val="left" w:pos="4950"/>
        </w:tabs>
        <w:jc w:val="both"/>
        <w:rPr>
          <w:rFonts w:ascii="Candara" w:hAnsi="Candara" w:cstheme="minorHAnsi"/>
          <w:sz w:val="24"/>
          <w:szCs w:val="24"/>
        </w:rPr>
      </w:pPr>
      <w:r w:rsidRPr="005D0276">
        <w:rPr>
          <w:rFonts w:ascii="Candara" w:hAnsi="Candara" w:cstheme="minorHAnsi"/>
          <w:sz w:val="24"/>
          <w:szCs w:val="24"/>
        </w:rPr>
        <w:t>Adoptar procedimientos y mecanismos que simp</w:t>
      </w:r>
      <w:r w:rsidR="009C5EB0">
        <w:rPr>
          <w:rFonts w:ascii="Candara" w:hAnsi="Candara" w:cstheme="minorHAnsi"/>
          <w:sz w:val="24"/>
          <w:szCs w:val="24"/>
        </w:rPr>
        <w:t xml:space="preserve">lifiquen el cumplimiento de las </w:t>
      </w:r>
      <w:r w:rsidRPr="005D0276">
        <w:rPr>
          <w:rFonts w:ascii="Candara" w:hAnsi="Candara" w:cstheme="minorHAnsi"/>
          <w:sz w:val="24"/>
          <w:szCs w:val="24"/>
        </w:rPr>
        <w:t xml:space="preserve">obligaciones con los distintos actores involucrados en actividades de </w:t>
      </w:r>
      <w:r w:rsidR="00002F76">
        <w:rPr>
          <w:rFonts w:ascii="Candara" w:hAnsi="Candara" w:cstheme="minorHAnsi"/>
          <w:sz w:val="24"/>
          <w:szCs w:val="24"/>
        </w:rPr>
        <w:t xml:space="preserve"> </w:t>
      </w:r>
      <w:r w:rsidR="009C5EB0">
        <w:rPr>
          <w:rFonts w:ascii="Candara" w:hAnsi="Candara" w:cstheme="minorHAnsi"/>
          <w:sz w:val="24"/>
          <w:szCs w:val="24"/>
        </w:rPr>
        <w:t>comercio exterior.</w:t>
      </w:r>
    </w:p>
    <w:p w:rsidR="00B438D9" w:rsidRPr="005D0276" w:rsidRDefault="00B438D9" w:rsidP="00002F76">
      <w:pPr>
        <w:pStyle w:val="Prrafodelista"/>
        <w:numPr>
          <w:ilvl w:val="0"/>
          <w:numId w:val="2"/>
        </w:numPr>
        <w:tabs>
          <w:tab w:val="left" w:pos="4950"/>
        </w:tabs>
        <w:jc w:val="both"/>
        <w:rPr>
          <w:rFonts w:ascii="Candara" w:hAnsi="Candara" w:cstheme="minorHAnsi"/>
          <w:sz w:val="24"/>
          <w:szCs w:val="24"/>
        </w:rPr>
      </w:pPr>
      <w:r w:rsidRPr="005D0276">
        <w:rPr>
          <w:rFonts w:ascii="Candara" w:hAnsi="Candara" w:cstheme="minorHAnsi"/>
          <w:sz w:val="24"/>
          <w:szCs w:val="24"/>
        </w:rPr>
        <w:t>Poner especial interés en la aplicación efectiva del gobierno en línea, a través de la ejecución de acciones necesarias para mantener actualizada la página web.</w:t>
      </w:r>
    </w:p>
    <w:p w:rsidR="00B438D9" w:rsidRPr="005D0276" w:rsidRDefault="00B438D9" w:rsidP="00002F76">
      <w:pPr>
        <w:pStyle w:val="Prrafodelista"/>
        <w:numPr>
          <w:ilvl w:val="0"/>
          <w:numId w:val="2"/>
        </w:numPr>
        <w:tabs>
          <w:tab w:val="left" w:pos="4950"/>
        </w:tabs>
        <w:jc w:val="both"/>
        <w:rPr>
          <w:rFonts w:ascii="Candara" w:hAnsi="Candara" w:cstheme="minorHAnsi"/>
          <w:sz w:val="24"/>
          <w:szCs w:val="24"/>
        </w:rPr>
      </w:pPr>
      <w:r w:rsidRPr="005D0276">
        <w:rPr>
          <w:rFonts w:ascii="Candara" w:hAnsi="Candara" w:cstheme="minorHAnsi"/>
          <w:sz w:val="24"/>
          <w:szCs w:val="24"/>
        </w:rPr>
        <w:t>Definir y aplicar procedimientos que faciliten la implementación efectiva de las Leyes Nos. 5189 y 5282 del año 2014.</w:t>
      </w:r>
    </w:p>
    <w:p w:rsidR="00157161" w:rsidRPr="005D0276" w:rsidRDefault="00157161" w:rsidP="00002F76">
      <w:pPr>
        <w:pStyle w:val="Prrafodelista"/>
        <w:numPr>
          <w:ilvl w:val="0"/>
          <w:numId w:val="2"/>
        </w:numPr>
        <w:tabs>
          <w:tab w:val="left" w:pos="4950"/>
        </w:tabs>
        <w:jc w:val="both"/>
        <w:rPr>
          <w:rFonts w:ascii="Candara" w:hAnsi="Candara" w:cstheme="minorHAnsi"/>
          <w:sz w:val="24"/>
          <w:szCs w:val="24"/>
        </w:rPr>
      </w:pPr>
      <w:r w:rsidRPr="005D0276">
        <w:rPr>
          <w:rFonts w:ascii="Candara" w:hAnsi="Candara" w:cstheme="minorHAnsi"/>
          <w:sz w:val="24"/>
          <w:szCs w:val="24"/>
        </w:rPr>
        <w:t>La Dirección Nacional de Aduanas realiza Encuestas de Satisfacción al Usuario, para tomar conocimiento de las necesidades y requerimientos de los mismos.</w:t>
      </w:r>
    </w:p>
    <w:p w:rsidR="00157161" w:rsidRDefault="00FE52C1" w:rsidP="00002F76">
      <w:pPr>
        <w:pStyle w:val="Prrafodelista"/>
        <w:numPr>
          <w:ilvl w:val="0"/>
          <w:numId w:val="2"/>
        </w:numPr>
        <w:tabs>
          <w:tab w:val="left" w:pos="4950"/>
        </w:tabs>
        <w:jc w:val="both"/>
        <w:rPr>
          <w:rFonts w:ascii="Candara" w:hAnsi="Candara" w:cstheme="minorHAnsi"/>
          <w:sz w:val="24"/>
          <w:szCs w:val="24"/>
        </w:rPr>
      </w:pPr>
      <w:r>
        <w:rPr>
          <w:rFonts w:ascii="Candara" w:hAnsi="Candara" w:cstheme="minorHAnsi"/>
          <w:sz w:val="24"/>
          <w:szCs w:val="24"/>
        </w:rPr>
        <w:t xml:space="preserve">Aplicar mecanismos que  permiten conocer a los proveedores y contratistas, </w:t>
      </w:r>
      <w:r w:rsidR="00157161" w:rsidRPr="005D0276">
        <w:rPr>
          <w:rFonts w:ascii="Candara" w:hAnsi="Candara" w:cstheme="minorHAnsi"/>
          <w:sz w:val="24"/>
          <w:szCs w:val="24"/>
        </w:rPr>
        <w:t xml:space="preserve"> producto</w:t>
      </w:r>
      <w:r>
        <w:rPr>
          <w:rFonts w:ascii="Candara" w:hAnsi="Candara" w:cstheme="minorHAnsi"/>
          <w:sz w:val="24"/>
          <w:szCs w:val="24"/>
        </w:rPr>
        <w:t>s y servicios que proporcionan.</w:t>
      </w:r>
    </w:p>
    <w:p w:rsidR="00321E12" w:rsidRPr="0070764B" w:rsidRDefault="00D011CB" w:rsidP="0070764B">
      <w:pPr>
        <w:pStyle w:val="Prrafodelista"/>
        <w:numPr>
          <w:ilvl w:val="0"/>
          <w:numId w:val="2"/>
        </w:numPr>
        <w:tabs>
          <w:tab w:val="left" w:pos="4950"/>
        </w:tabs>
        <w:jc w:val="both"/>
        <w:rPr>
          <w:rFonts w:ascii="Candara" w:hAnsi="Candara" w:cstheme="minorHAnsi"/>
          <w:sz w:val="24"/>
          <w:szCs w:val="24"/>
        </w:rPr>
      </w:pPr>
      <w:r w:rsidRPr="005D0276">
        <w:rPr>
          <w:rFonts w:ascii="Candara" w:hAnsi="Candara" w:cstheme="minorHAnsi"/>
          <w:sz w:val="24"/>
          <w:szCs w:val="24"/>
        </w:rPr>
        <w:t>Emplea tecnologías de información, automatización y comunicación para el intercambio electrónico de información</w:t>
      </w:r>
    </w:p>
    <w:p w:rsidR="007F7D68" w:rsidRDefault="00B93EA1" w:rsidP="0070764B">
      <w:pPr>
        <w:spacing w:after="0" w:line="240" w:lineRule="auto"/>
        <w:ind w:left="360"/>
        <w:jc w:val="both"/>
        <w:rPr>
          <w:rFonts w:ascii="Candara" w:hAnsi="Candara" w:cstheme="minorHAnsi"/>
          <w:i/>
          <w:sz w:val="24"/>
          <w:szCs w:val="24"/>
        </w:rPr>
      </w:pPr>
      <w:r>
        <w:rPr>
          <w:rFonts w:ascii="Candara" w:hAnsi="Candara" w:cstheme="minorHAnsi"/>
          <w:i/>
          <w:sz w:val="24"/>
          <w:szCs w:val="24"/>
        </w:rPr>
        <w:t>L</w:t>
      </w:r>
      <w:r w:rsidR="00157161" w:rsidRPr="00321E12">
        <w:rPr>
          <w:rFonts w:ascii="Candara" w:hAnsi="Candara" w:cstheme="minorHAnsi"/>
          <w:i/>
          <w:sz w:val="24"/>
          <w:szCs w:val="24"/>
        </w:rPr>
        <w:t xml:space="preserve">a Institución cuenta </w:t>
      </w:r>
      <w:r>
        <w:rPr>
          <w:rFonts w:ascii="Candara" w:hAnsi="Candara" w:cstheme="minorHAnsi"/>
          <w:i/>
          <w:sz w:val="24"/>
          <w:szCs w:val="24"/>
        </w:rPr>
        <w:t>con el</w:t>
      </w:r>
      <w:r w:rsidR="00157161" w:rsidRPr="00321E12">
        <w:rPr>
          <w:rFonts w:ascii="Candara" w:hAnsi="Candara" w:cstheme="minorHAnsi"/>
          <w:i/>
          <w:sz w:val="24"/>
          <w:szCs w:val="24"/>
        </w:rPr>
        <w:t xml:space="preserve"> Centro de Atención y Reclamos (CAR), responsable de recibir y responder a las quejas, reclamos, sugerenci</w:t>
      </w:r>
      <w:r>
        <w:rPr>
          <w:rFonts w:ascii="Candara" w:hAnsi="Candara" w:cstheme="minorHAnsi"/>
          <w:i/>
          <w:sz w:val="24"/>
          <w:szCs w:val="24"/>
        </w:rPr>
        <w:t>as y consultas de los usuarios como también el Departamento de Asuntos Internos.</w:t>
      </w:r>
    </w:p>
    <w:p w:rsidR="00B00BAC" w:rsidRPr="0070764B" w:rsidRDefault="00B00BAC" w:rsidP="0070764B">
      <w:pPr>
        <w:spacing w:after="0" w:line="240" w:lineRule="auto"/>
        <w:ind w:left="360"/>
        <w:jc w:val="both"/>
        <w:rPr>
          <w:rFonts w:ascii="Candara" w:hAnsi="Candara" w:cstheme="minorHAnsi"/>
          <w:i/>
          <w:sz w:val="24"/>
          <w:szCs w:val="24"/>
        </w:rPr>
      </w:pPr>
    </w:p>
    <w:p w:rsidR="00B00BAC" w:rsidRDefault="00C111A3" w:rsidP="00B00BAC">
      <w:pPr>
        <w:pStyle w:val="Prrafodelista"/>
        <w:numPr>
          <w:ilvl w:val="2"/>
          <w:numId w:val="22"/>
        </w:numPr>
        <w:tabs>
          <w:tab w:val="left" w:pos="4950"/>
        </w:tabs>
        <w:rPr>
          <w:rFonts w:ascii="Candara" w:hAnsi="Candara" w:cstheme="minorHAnsi"/>
          <w:b/>
          <w:i/>
          <w:sz w:val="24"/>
          <w:szCs w:val="24"/>
        </w:rPr>
      </w:pPr>
      <w:r w:rsidRPr="00B00BAC">
        <w:rPr>
          <w:rFonts w:ascii="Candara" w:hAnsi="Candara" w:cstheme="minorHAnsi"/>
          <w:b/>
          <w:i/>
          <w:sz w:val="24"/>
          <w:szCs w:val="24"/>
        </w:rPr>
        <w:t>Comunicación</w:t>
      </w:r>
    </w:p>
    <w:p w:rsidR="008B0443" w:rsidRPr="00B00BAC" w:rsidRDefault="00B00BAC" w:rsidP="00B00BAC">
      <w:pPr>
        <w:spacing w:after="0" w:line="240" w:lineRule="auto"/>
        <w:jc w:val="both"/>
        <w:rPr>
          <w:rFonts w:ascii="Candara" w:hAnsi="Candara" w:cstheme="minorHAnsi"/>
          <w:sz w:val="24"/>
          <w:szCs w:val="24"/>
        </w:rPr>
      </w:pPr>
      <w:r w:rsidRPr="00B00BAC">
        <w:rPr>
          <w:rFonts w:ascii="Candara" w:hAnsi="Candara" w:cstheme="minorHAnsi"/>
          <w:sz w:val="24"/>
          <w:szCs w:val="24"/>
        </w:rPr>
        <w:t xml:space="preserve">La Política General de Comunicación de la Dirección Nacional de Aduanas </w:t>
      </w:r>
      <w:r>
        <w:rPr>
          <w:rFonts w:ascii="Candara" w:hAnsi="Candara" w:cstheme="minorHAnsi"/>
          <w:sz w:val="24"/>
          <w:szCs w:val="24"/>
        </w:rPr>
        <w:t xml:space="preserve">consiste en </w:t>
      </w:r>
      <w:r w:rsidRPr="00B00BAC">
        <w:rPr>
          <w:rFonts w:ascii="Candara" w:hAnsi="Candara" w:cstheme="minorHAnsi"/>
          <w:sz w:val="24"/>
          <w:szCs w:val="24"/>
        </w:rPr>
        <w:t xml:space="preserve"> </w:t>
      </w:r>
      <w:r>
        <w:rPr>
          <w:rFonts w:ascii="Candara" w:hAnsi="Candara" w:cstheme="minorHAnsi"/>
          <w:sz w:val="24"/>
          <w:szCs w:val="24"/>
        </w:rPr>
        <w:t>g</w:t>
      </w:r>
      <w:r w:rsidR="008B0443" w:rsidRPr="00B00BAC">
        <w:rPr>
          <w:rFonts w:ascii="Candara" w:hAnsi="Candara" w:cstheme="minorHAnsi"/>
          <w:sz w:val="24"/>
          <w:szCs w:val="24"/>
        </w:rPr>
        <w:t xml:space="preserve">arantizar la circulación fluida y transparente de la información de la </w:t>
      </w:r>
      <w:r>
        <w:rPr>
          <w:rFonts w:ascii="Candara" w:hAnsi="Candara" w:cstheme="minorHAnsi"/>
          <w:sz w:val="24"/>
          <w:szCs w:val="24"/>
        </w:rPr>
        <w:t xml:space="preserve">institución a los grupos de Interés, </w:t>
      </w:r>
      <w:r w:rsidR="008B0443" w:rsidRPr="00B00BAC">
        <w:rPr>
          <w:rFonts w:ascii="Candara" w:hAnsi="Candara" w:cstheme="minorHAnsi"/>
          <w:sz w:val="24"/>
          <w:szCs w:val="24"/>
        </w:rPr>
        <w:t>mejorando el nivel de apertura, receptividad y capacidad de interlocución</w:t>
      </w:r>
      <w:r w:rsidR="008B0443" w:rsidRPr="00B00BAC">
        <w:rPr>
          <w:rFonts w:ascii="Candara" w:hAnsi="Candara" w:cstheme="minorHAnsi"/>
          <w:sz w:val="24"/>
          <w:szCs w:val="24"/>
        </w:rPr>
        <w:tab/>
        <w:t xml:space="preserve"> con los ciudadanos, y permitiendo la publicidad de su gestión y de los resultados obtenidos, para un mejor posicionamiento ante la sociedad.</w:t>
      </w:r>
    </w:p>
    <w:p w:rsidR="008B0443" w:rsidRPr="005D0276" w:rsidRDefault="008B0443" w:rsidP="008B0443">
      <w:pPr>
        <w:pStyle w:val="Prrafodelista"/>
        <w:spacing w:after="0" w:line="240" w:lineRule="auto"/>
        <w:ind w:left="284"/>
        <w:jc w:val="both"/>
        <w:rPr>
          <w:rFonts w:ascii="Candara" w:hAnsi="Candara" w:cstheme="minorHAnsi"/>
          <w:sz w:val="24"/>
          <w:szCs w:val="24"/>
        </w:rPr>
      </w:pPr>
    </w:p>
    <w:p w:rsidR="00B179BF" w:rsidRDefault="00B179BF" w:rsidP="00B179BF">
      <w:pPr>
        <w:pStyle w:val="Prrafodelista"/>
        <w:ind w:left="0"/>
        <w:rPr>
          <w:rFonts w:ascii="Candara" w:hAnsi="Candara" w:cstheme="minorHAnsi"/>
          <w:sz w:val="24"/>
          <w:szCs w:val="24"/>
        </w:rPr>
      </w:pPr>
      <w:r w:rsidRPr="00B179BF">
        <w:rPr>
          <w:rFonts w:ascii="Candara" w:hAnsi="Candara" w:cstheme="minorHAnsi"/>
          <w:sz w:val="24"/>
          <w:szCs w:val="24"/>
        </w:rPr>
        <w:t>La comunicación se basa en las siguientes directrices:</w:t>
      </w:r>
    </w:p>
    <w:p w:rsidR="00B179BF" w:rsidRPr="00B179BF" w:rsidRDefault="00B179BF" w:rsidP="00B179BF">
      <w:pPr>
        <w:pStyle w:val="Prrafodelista"/>
        <w:ind w:left="0"/>
        <w:rPr>
          <w:rFonts w:ascii="Candara" w:hAnsi="Candara" w:cstheme="minorHAnsi"/>
          <w:sz w:val="24"/>
          <w:szCs w:val="24"/>
        </w:rPr>
      </w:pPr>
    </w:p>
    <w:p w:rsidR="008B0443" w:rsidRDefault="00B179BF" w:rsidP="00B179BF">
      <w:pPr>
        <w:pStyle w:val="Prrafodelista"/>
        <w:numPr>
          <w:ilvl w:val="0"/>
          <w:numId w:val="2"/>
        </w:numPr>
        <w:tabs>
          <w:tab w:val="left" w:pos="4950"/>
        </w:tabs>
        <w:jc w:val="both"/>
        <w:rPr>
          <w:rFonts w:ascii="Candara" w:hAnsi="Candara" w:cstheme="minorHAnsi"/>
          <w:sz w:val="24"/>
          <w:szCs w:val="24"/>
        </w:rPr>
      </w:pPr>
      <w:r>
        <w:rPr>
          <w:rFonts w:ascii="Candara" w:hAnsi="Candara" w:cstheme="minorHAnsi"/>
          <w:sz w:val="24"/>
          <w:szCs w:val="24"/>
        </w:rPr>
        <w:t>Tener</w:t>
      </w:r>
      <w:r w:rsidR="008B0443" w:rsidRPr="005D0276">
        <w:rPr>
          <w:rFonts w:ascii="Candara" w:hAnsi="Candara" w:cstheme="minorHAnsi"/>
          <w:sz w:val="24"/>
          <w:szCs w:val="24"/>
        </w:rPr>
        <w:t xml:space="preserve"> carácter estratégico</w:t>
      </w:r>
      <w:r>
        <w:rPr>
          <w:rFonts w:ascii="Candara" w:hAnsi="Candara" w:cstheme="minorHAnsi"/>
          <w:sz w:val="24"/>
          <w:szCs w:val="24"/>
        </w:rPr>
        <w:t xml:space="preserve"> para </w:t>
      </w:r>
      <w:r w:rsidR="008B0443" w:rsidRPr="005D0276">
        <w:rPr>
          <w:rFonts w:ascii="Candara" w:hAnsi="Candara" w:cstheme="minorHAnsi"/>
          <w:sz w:val="24"/>
          <w:szCs w:val="24"/>
        </w:rPr>
        <w:t>contribuir a fortalecer la cultura de la transparencia en la gestión aduanera, formalizar la economía y proyectar la imagen institucional.</w:t>
      </w:r>
    </w:p>
    <w:p w:rsidR="00D45F30" w:rsidRDefault="00D45F30" w:rsidP="00D45F30">
      <w:pPr>
        <w:tabs>
          <w:tab w:val="left" w:pos="4950"/>
        </w:tabs>
        <w:jc w:val="both"/>
        <w:rPr>
          <w:rFonts w:ascii="Candara" w:hAnsi="Candara" w:cstheme="minorHAnsi"/>
          <w:sz w:val="24"/>
          <w:szCs w:val="24"/>
        </w:rPr>
      </w:pPr>
    </w:p>
    <w:p w:rsidR="00D45F30" w:rsidRPr="00D45F30" w:rsidRDefault="00D45F30" w:rsidP="00D45F30">
      <w:pPr>
        <w:tabs>
          <w:tab w:val="left" w:pos="4950"/>
        </w:tabs>
        <w:jc w:val="both"/>
        <w:rPr>
          <w:rFonts w:ascii="Candara" w:hAnsi="Candara" w:cstheme="minorHAnsi"/>
          <w:sz w:val="24"/>
          <w:szCs w:val="24"/>
        </w:rPr>
      </w:pPr>
    </w:p>
    <w:p w:rsidR="008B0443" w:rsidRPr="0022126C" w:rsidRDefault="0022126C" w:rsidP="0022126C">
      <w:pPr>
        <w:pStyle w:val="Prrafodelista"/>
        <w:numPr>
          <w:ilvl w:val="0"/>
          <w:numId w:val="2"/>
        </w:numPr>
        <w:tabs>
          <w:tab w:val="left" w:pos="4950"/>
        </w:tabs>
        <w:jc w:val="both"/>
        <w:rPr>
          <w:rFonts w:ascii="Candara" w:hAnsi="Candara" w:cstheme="minorHAnsi"/>
          <w:sz w:val="24"/>
          <w:szCs w:val="24"/>
        </w:rPr>
      </w:pPr>
      <w:r>
        <w:rPr>
          <w:rFonts w:ascii="Candara" w:hAnsi="Candara" w:cstheme="minorHAnsi"/>
          <w:sz w:val="24"/>
          <w:szCs w:val="24"/>
        </w:rPr>
        <w:t>G</w:t>
      </w:r>
      <w:r w:rsidR="008B0443" w:rsidRPr="005D0276">
        <w:rPr>
          <w:rFonts w:ascii="Candara" w:hAnsi="Candara" w:cstheme="minorHAnsi"/>
          <w:sz w:val="24"/>
          <w:szCs w:val="24"/>
        </w:rPr>
        <w:t>arantizar coherencia en la actuación de los funcionarios públicos con respecto a la misión institucional, a fortalecer su sentido de pertenencia y al establecimiento de relaciones de diálogo y colaboración para la realización del trabajo.</w:t>
      </w:r>
    </w:p>
    <w:p w:rsidR="0022126C" w:rsidRPr="00CC3E5E" w:rsidRDefault="0022126C" w:rsidP="00CC3E5E">
      <w:pPr>
        <w:pStyle w:val="Prrafodelista"/>
        <w:numPr>
          <w:ilvl w:val="0"/>
          <w:numId w:val="2"/>
        </w:numPr>
        <w:tabs>
          <w:tab w:val="left" w:pos="4950"/>
        </w:tabs>
        <w:jc w:val="both"/>
        <w:rPr>
          <w:rFonts w:ascii="Candara" w:hAnsi="Candara" w:cstheme="minorHAnsi"/>
          <w:sz w:val="24"/>
          <w:szCs w:val="24"/>
        </w:rPr>
      </w:pPr>
      <w:r>
        <w:rPr>
          <w:rFonts w:ascii="Candara" w:hAnsi="Candara" w:cstheme="minorHAnsi"/>
          <w:sz w:val="24"/>
          <w:szCs w:val="24"/>
        </w:rPr>
        <w:t xml:space="preserve">Gestionar la Información </w:t>
      </w:r>
      <w:r w:rsidR="008B0443" w:rsidRPr="005D0276">
        <w:rPr>
          <w:rFonts w:ascii="Candara" w:hAnsi="Candara" w:cstheme="minorHAnsi"/>
          <w:sz w:val="24"/>
          <w:szCs w:val="24"/>
        </w:rPr>
        <w:t>como un bien colectivo, indispensable para el conocimiento de los procesos, la realización del trabajo y para garantizar una adecuada interlocución con sus grupos de interés.</w:t>
      </w:r>
    </w:p>
    <w:p w:rsidR="008B0443" w:rsidRDefault="0022126C" w:rsidP="00B179BF">
      <w:pPr>
        <w:pStyle w:val="Prrafodelista"/>
        <w:numPr>
          <w:ilvl w:val="0"/>
          <w:numId w:val="2"/>
        </w:numPr>
        <w:tabs>
          <w:tab w:val="left" w:pos="4950"/>
        </w:tabs>
        <w:jc w:val="both"/>
        <w:rPr>
          <w:rFonts w:ascii="Candara" w:hAnsi="Candara" w:cstheme="minorHAnsi"/>
          <w:sz w:val="24"/>
          <w:szCs w:val="24"/>
        </w:rPr>
      </w:pPr>
      <w:r>
        <w:rPr>
          <w:rFonts w:ascii="Candara" w:hAnsi="Candara" w:cstheme="minorHAnsi"/>
          <w:sz w:val="24"/>
          <w:szCs w:val="24"/>
        </w:rPr>
        <w:t>I</w:t>
      </w:r>
      <w:r w:rsidR="008B0443" w:rsidRPr="005D0276">
        <w:rPr>
          <w:rFonts w:ascii="Candara" w:hAnsi="Candara" w:cstheme="minorHAnsi"/>
          <w:sz w:val="24"/>
          <w:szCs w:val="24"/>
        </w:rPr>
        <w:t>mpulsa</w:t>
      </w:r>
      <w:r>
        <w:rPr>
          <w:rFonts w:ascii="Candara" w:hAnsi="Candara" w:cstheme="minorHAnsi"/>
          <w:sz w:val="24"/>
          <w:szCs w:val="24"/>
        </w:rPr>
        <w:t>r</w:t>
      </w:r>
      <w:r w:rsidR="008B0443" w:rsidRPr="005D0276">
        <w:rPr>
          <w:rFonts w:ascii="Candara" w:hAnsi="Candara" w:cstheme="minorHAnsi"/>
          <w:sz w:val="24"/>
          <w:szCs w:val="24"/>
        </w:rPr>
        <w:t xml:space="preserve"> la Rendición de Cuentas a la ciudadanía, en el marco del entendimiento de la administración pública como un servicio, y de la Rendición de Cuentas como un deber, en el ejercicio de los principios del interés público y la transparencia que deben tener los actos de los funcionarios públicos.</w:t>
      </w:r>
    </w:p>
    <w:p w:rsidR="00C13ECC" w:rsidRPr="005D0276" w:rsidRDefault="00C13ECC" w:rsidP="00C13ECC">
      <w:pPr>
        <w:pStyle w:val="Prrafodelista"/>
        <w:tabs>
          <w:tab w:val="left" w:pos="4950"/>
        </w:tabs>
        <w:jc w:val="both"/>
        <w:rPr>
          <w:rFonts w:ascii="Candara" w:hAnsi="Candara" w:cstheme="minorHAnsi"/>
          <w:sz w:val="24"/>
          <w:szCs w:val="24"/>
        </w:rPr>
      </w:pPr>
    </w:p>
    <w:p w:rsidR="003863AA" w:rsidRPr="003863AA" w:rsidRDefault="00C13ECC" w:rsidP="003863AA">
      <w:pPr>
        <w:pStyle w:val="Prrafodelista"/>
        <w:ind w:left="0"/>
        <w:jc w:val="both"/>
        <w:rPr>
          <w:rFonts w:ascii="Candara" w:hAnsi="Candara" w:cstheme="minorHAnsi"/>
          <w:bCs/>
          <w:sz w:val="24"/>
          <w:szCs w:val="24"/>
          <w:lang w:val="es-PY"/>
        </w:rPr>
      </w:pPr>
      <w:r>
        <w:rPr>
          <w:rFonts w:ascii="Candara" w:hAnsi="Candara" w:cstheme="minorHAnsi"/>
          <w:sz w:val="24"/>
          <w:szCs w:val="24"/>
        </w:rPr>
        <w:t>L</w:t>
      </w:r>
      <w:r w:rsidRPr="00C13ECC">
        <w:rPr>
          <w:rFonts w:ascii="Candara" w:hAnsi="Candara" w:cstheme="minorHAnsi"/>
          <w:sz w:val="24"/>
          <w:szCs w:val="24"/>
        </w:rPr>
        <w:t>a planeación estratégica de la comunicación</w:t>
      </w:r>
      <w:r>
        <w:rPr>
          <w:rFonts w:ascii="Candara" w:hAnsi="Candara" w:cstheme="minorHAnsi"/>
          <w:sz w:val="24"/>
          <w:szCs w:val="24"/>
        </w:rPr>
        <w:t xml:space="preserve"> </w:t>
      </w:r>
      <w:r w:rsidR="008B0443" w:rsidRPr="005D0276">
        <w:rPr>
          <w:rFonts w:ascii="Candara" w:hAnsi="Candara" w:cstheme="minorHAnsi"/>
          <w:bCs/>
          <w:sz w:val="24"/>
          <w:szCs w:val="24"/>
          <w:lang w:val="es-PY"/>
        </w:rPr>
        <w:t>se basa en las políticas institucionales, procesos, lineamientos éticos, planes y programas</w:t>
      </w:r>
      <w:r w:rsidR="003863AA">
        <w:rPr>
          <w:rFonts w:ascii="Candara" w:hAnsi="Candara" w:cstheme="minorHAnsi"/>
          <w:bCs/>
          <w:sz w:val="24"/>
          <w:szCs w:val="24"/>
          <w:lang w:val="es-PY"/>
        </w:rPr>
        <w:t>.</w:t>
      </w:r>
    </w:p>
    <w:p w:rsidR="003863AA" w:rsidRDefault="003863AA" w:rsidP="003863AA">
      <w:pPr>
        <w:pStyle w:val="Default"/>
        <w:numPr>
          <w:ilvl w:val="3"/>
          <w:numId w:val="22"/>
        </w:numPr>
        <w:rPr>
          <w:rFonts w:ascii="Candara" w:hAnsi="Candara" w:cstheme="minorHAnsi"/>
          <w:b/>
          <w:i/>
        </w:rPr>
      </w:pPr>
      <w:r w:rsidRPr="003863AA">
        <w:rPr>
          <w:rFonts w:ascii="Candara" w:hAnsi="Candara" w:cstheme="minorHAnsi"/>
          <w:b/>
          <w:i/>
        </w:rPr>
        <w:t>Imagen institucional</w:t>
      </w:r>
      <w:r>
        <w:rPr>
          <w:rFonts w:ascii="Candara" w:hAnsi="Candara" w:cstheme="minorHAnsi"/>
          <w:b/>
          <w:i/>
        </w:rPr>
        <w:t xml:space="preserve">. </w:t>
      </w:r>
    </w:p>
    <w:p w:rsidR="003863AA" w:rsidRDefault="003863AA" w:rsidP="003863AA">
      <w:pPr>
        <w:pStyle w:val="Default"/>
        <w:rPr>
          <w:rFonts w:ascii="Candara" w:hAnsi="Candara" w:cstheme="minorHAnsi"/>
          <w:b/>
          <w:i/>
        </w:rPr>
      </w:pPr>
    </w:p>
    <w:p w:rsidR="008B0443" w:rsidRDefault="008B0443" w:rsidP="001F3B7C">
      <w:pPr>
        <w:pStyle w:val="Default"/>
        <w:jc w:val="both"/>
        <w:rPr>
          <w:rFonts w:ascii="Candara" w:hAnsi="Candara" w:cstheme="minorHAnsi"/>
          <w:lang w:val="es-PY"/>
        </w:rPr>
      </w:pPr>
      <w:r w:rsidRPr="003863AA">
        <w:rPr>
          <w:rFonts w:ascii="Candara" w:hAnsi="Candara" w:cstheme="minorHAnsi"/>
          <w:lang w:val="es-PY"/>
        </w:rPr>
        <w:t>Es la manera como la entidad transmite quién es, que hace y como lo hace. La imagen no solo es el fruto de la comunicac</w:t>
      </w:r>
      <w:r w:rsidR="003863AA" w:rsidRPr="003863AA">
        <w:rPr>
          <w:rFonts w:ascii="Candara" w:hAnsi="Candara" w:cstheme="minorHAnsi"/>
          <w:lang w:val="es-PY"/>
        </w:rPr>
        <w:t>ión, sino también de la gestión i</w:t>
      </w:r>
      <w:r w:rsidRPr="003863AA">
        <w:rPr>
          <w:rFonts w:ascii="Candara" w:hAnsi="Candara" w:cstheme="minorHAnsi"/>
          <w:lang w:val="es-PY"/>
        </w:rPr>
        <w:t>nstituci</w:t>
      </w:r>
      <w:r w:rsidR="001F3B7C">
        <w:rPr>
          <w:rFonts w:ascii="Candara" w:hAnsi="Candara" w:cstheme="minorHAnsi"/>
          <w:lang w:val="es-PY"/>
        </w:rPr>
        <w:t>onal por lo que se basa en las siguientes directrices:</w:t>
      </w:r>
    </w:p>
    <w:p w:rsidR="001F3B7C" w:rsidRPr="001F3B7C" w:rsidRDefault="001F3B7C" w:rsidP="001F3B7C">
      <w:pPr>
        <w:pStyle w:val="Default"/>
        <w:jc w:val="both"/>
        <w:rPr>
          <w:rFonts w:ascii="Candara" w:hAnsi="Candara" w:cstheme="minorHAnsi"/>
          <w:lang w:val="es-PY"/>
        </w:rPr>
      </w:pPr>
    </w:p>
    <w:p w:rsidR="008B0443" w:rsidRPr="001F3B7C" w:rsidRDefault="00B23775" w:rsidP="001F3B7C">
      <w:pPr>
        <w:pStyle w:val="Prrafodelista"/>
        <w:numPr>
          <w:ilvl w:val="0"/>
          <w:numId w:val="2"/>
        </w:numPr>
        <w:tabs>
          <w:tab w:val="left" w:pos="4950"/>
        </w:tabs>
        <w:jc w:val="both"/>
        <w:rPr>
          <w:rFonts w:ascii="Candara" w:hAnsi="Candara" w:cstheme="minorHAnsi"/>
          <w:sz w:val="24"/>
          <w:szCs w:val="24"/>
        </w:rPr>
      </w:pPr>
      <w:r>
        <w:rPr>
          <w:rFonts w:ascii="Candara" w:hAnsi="Candara" w:cstheme="minorHAnsi"/>
          <w:sz w:val="24"/>
          <w:szCs w:val="24"/>
          <w:lang w:val="es-PY"/>
        </w:rPr>
        <w:t>Adoptar</w:t>
      </w:r>
      <w:r w:rsidR="008B0443" w:rsidRPr="001F3B7C">
        <w:rPr>
          <w:rFonts w:ascii="Candara" w:hAnsi="Candara" w:cstheme="minorHAnsi"/>
          <w:sz w:val="24"/>
          <w:szCs w:val="24"/>
        </w:rPr>
        <w:t xml:space="preserve"> un manejo coherente del lenguaje y cuida la forma en que se comunica con los grupos de interés, considerando siempre la misión institucional, los lineamientos y los valores éticos.</w:t>
      </w:r>
    </w:p>
    <w:p w:rsidR="008B0443" w:rsidRPr="001F3B7C" w:rsidRDefault="0077650B" w:rsidP="001F3B7C">
      <w:pPr>
        <w:pStyle w:val="Prrafodelista"/>
        <w:numPr>
          <w:ilvl w:val="0"/>
          <w:numId w:val="2"/>
        </w:numPr>
        <w:tabs>
          <w:tab w:val="left" w:pos="4950"/>
        </w:tabs>
        <w:jc w:val="both"/>
        <w:rPr>
          <w:rFonts w:ascii="Candara" w:hAnsi="Candara" w:cstheme="minorHAnsi"/>
          <w:sz w:val="24"/>
          <w:szCs w:val="24"/>
        </w:rPr>
      </w:pPr>
      <w:r>
        <w:rPr>
          <w:rFonts w:ascii="Candara" w:hAnsi="Candara" w:cstheme="minorHAnsi"/>
          <w:sz w:val="24"/>
          <w:szCs w:val="24"/>
        </w:rPr>
        <w:t>P</w:t>
      </w:r>
      <w:r w:rsidR="008B0443" w:rsidRPr="001F3B7C">
        <w:rPr>
          <w:rFonts w:ascii="Candara" w:hAnsi="Candara" w:cstheme="minorHAnsi"/>
          <w:sz w:val="24"/>
          <w:szCs w:val="24"/>
        </w:rPr>
        <w:t>rovee</w:t>
      </w:r>
      <w:r>
        <w:rPr>
          <w:rFonts w:ascii="Candara" w:hAnsi="Candara" w:cstheme="minorHAnsi"/>
          <w:sz w:val="24"/>
          <w:szCs w:val="24"/>
        </w:rPr>
        <w:t>r</w:t>
      </w:r>
      <w:r w:rsidR="008B0443" w:rsidRPr="001F3B7C">
        <w:rPr>
          <w:rFonts w:ascii="Candara" w:hAnsi="Candara" w:cstheme="minorHAnsi"/>
          <w:sz w:val="24"/>
          <w:szCs w:val="24"/>
        </w:rPr>
        <w:t xml:space="preserve"> a las dependencias los insumos necesarios, para un manejo adecuado de la imagen institucional (logotipos, tipografías, slogan, etc.).</w:t>
      </w:r>
    </w:p>
    <w:p w:rsidR="008B0443" w:rsidRPr="00B23775" w:rsidRDefault="008B0443" w:rsidP="008B0443">
      <w:pPr>
        <w:tabs>
          <w:tab w:val="left" w:pos="4950"/>
        </w:tabs>
        <w:jc w:val="both"/>
        <w:rPr>
          <w:rFonts w:ascii="Candara" w:hAnsi="Candara" w:cstheme="minorHAnsi"/>
          <w:i/>
          <w:sz w:val="24"/>
          <w:szCs w:val="24"/>
          <w:lang w:val="es-PY" w:eastAsia="es-PY"/>
        </w:rPr>
      </w:pPr>
      <w:r w:rsidRPr="00B23775">
        <w:rPr>
          <w:rFonts w:ascii="Candara" w:hAnsi="Candara" w:cstheme="minorHAnsi"/>
          <w:i/>
          <w:sz w:val="24"/>
          <w:szCs w:val="24"/>
          <w:lang w:val="es-PY" w:eastAsia="es-PY"/>
        </w:rPr>
        <w:t>Todas las dependencias de la Institución son adecuadamente informadas sobre los formatos a tener en cuenta para las campañas de difusión.</w:t>
      </w:r>
    </w:p>
    <w:p w:rsidR="008B0443" w:rsidRDefault="00DE40B0" w:rsidP="00DE40B0">
      <w:pPr>
        <w:pStyle w:val="Default"/>
        <w:numPr>
          <w:ilvl w:val="3"/>
          <w:numId w:val="22"/>
        </w:numPr>
        <w:rPr>
          <w:rFonts w:ascii="Candara" w:hAnsi="Candara" w:cstheme="minorHAnsi"/>
          <w:b/>
          <w:i/>
        </w:rPr>
      </w:pPr>
      <w:r>
        <w:rPr>
          <w:rFonts w:ascii="Candara" w:hAnsi="Candara" w:cstheme="minorHAnsi"/>
          <w:b/>
          <w:i/>
        </w:rPr>
        <w:t>E</w:t>
      </w:r>
      <w:r w:rsidRPr="00DE40B0">
        <w:rPr>
          <w:rFonts w:ascii="Candara" w:hAnsi="Candara" w:cstheme="minorHAnsi"/>
          <w:b/>
          <w:i/>
        </w:rPr>
        <w:t>laboración y diseño de materiales de comunicación</w:t>
      </w:r>
      <w:r>
        <w:rPr>
          <w:rFonts w:ascii="Candara" w:hAnsi="Candara" w:cstheme="minorHAnsi"/>
          <w:b/>
          <w:i/>
        </w:rPr>
        <w:t>.</w:t>
      </w:r>
    </w:p>
    <w:p w:rsidR="00B52608" w:rsidRPr="00DE40B0" w:rsidRDefault="00B52608" w:rsidP="00B52608">
      <w:pPr>
        <w:pStyle w:val="Default"/>
        <w:ind w:left="1440"/>
        <w:rPr>
          <w:rFonts w:ascii="Candara" w:hAnsi="Candara" w:cstheme="minorHAnsi"/>
          <w:b/>
          <w:i/>
        </w:rPr>
      </w:pPr>
    </w:p>
    <w:p w:rsidR="008B0443" w:rsidRPr="005D0276" w:rsidRDefault="00EB12EC" w:rsidP="008B0443">
      <w:pPr>
        <w:jc w:val="both"/>
        <w:rPr>
          <w:rFonts w:ascii="Candara" w:hAnsi="Candara" w:cstheme="minorHAnsi"/>
          <w:bCs/>
          <w:sz w:val="24"/>
          <w:szCs w:val="24"/>
          <w:lang w:val="es-PY"/>
        </w:rPr>
      </w:pPr>
      <w:r>
        <w:rPr>
          <w:rFonts w:ascii="Candara" w:hAnsi="Candara" w:cstheme="minorHAnsi"/>
          <w:bCs/>
          <w:sz w:val="24"/>
          <w:szCs w:val="24"/>
        </w:rPr>
        <w:t xml:space="preserve">La elaboración de </w:t>
      </w:r>
      <w:r w:rsidR="008B0443" w:rsidRPr="005D0276">
        <w:rPr>
          <w:rFonts w:ascii="Candara" w:hAnsi="Candara" w:cstheme="minorHAnsi"/>
          <w:bCs/>
          <w:sz w:val="24"/>
          <w:szCs w:val="24"/>
          <w:lang w:val="es-PY"/>
        </w:rPr>
        <w:t>materiales para la comunic</w:t>
      </w:r>
      <w:r>
        <w:rPr>
          <w:rFonts w:ascii="Candara" w:hAnsi="Candara" w:cstheme="minorHAnsi"/>
          <w:bCs/>
          <w:sz w:val="24"/>
          <w:szCs w:val="24"/>
          <w:lang w:val="es-PY"/>
        </w:rPr>
        <w:t xml:space="preserve">ación con los grupos de interés se </w:t>
      </w:r>
      <w:r w:rsidR="004035D4">
        <w:rPr>
          <w:rFonts w:ascii="Candara" w:hAnsi="Candara" w:cstheme="minorHAnsi"/>
          <w:bCs/>
          <w:sz w:val="24"/>
          <w:szCs w:val="24"/>
          <w:lang w:val="es-PY"/>
        </w:rPr>
        <w:t>realiza</w:t>
      </w:r>
      <w:r>
        <w:rPr>
          <w:rFonts w:ascii="Candara" w:hAnsi="Candara" w:cstheme="minorHAnsi"/>
          <w:bCs/>
          <w:sz w:val="24"/>
          <w:szCs w:val="24"/>
          <w:lang w:val="es-PY"/>
        </w:rPr>
        <w:t xml:space="preserve"> </w:t>
      </w:r>
      <w:r w:rsidR="008B0443" w:rsidRPr="005D0276">
        <w:rPr>
          <w:rFonts w:ascii="Candara" w:hAnsi="Candara" w:cstheme="minorHAnsi"/>
          <w:bCs/>
          <w:sz w:val="24"/>
          <w:szCs w:val="24"/>
          <w:lang w:val="es-PY"/>
        </w:rPr>
        <w:t>de acuerdo con estos parámetros:</w:t>
      </w:r>
    </w:p>
    <w:p w:rsidR="008B0443" w:rsidRPr="004035D4" w:rsidRDefault="008B0443" w:rsidP="004035D4">
      <w:pPr>
        <w:pStyle w:val="Prrafodelista"/>
        <w:numPr>
          <w:ilvl w:val="0"/>
          <w:numId w:val="2"/>
        </w:numPr>
        <w:tabs>
          <w:tab w:val="left" w:pos="4950"/>
        </w:tabs>
        <w:jc w:val="both"/>
        <w:rPr>
          <w:rFonts w:ascii="Candara" w:hAnsi="Candara" w:cstheme="minorHAnsi"/>
          <w:sz w:val="24"/>
          <w:szCs w:val="24"/>
          <w:lang w:val="es-PY"/>
        </w:rPr>
      </w:pPr>
      <w:r w:rsidRPr="004035D4">
        <w:rPr>
          <w:rFonts w:ascii="Candara" w:hAnsi="Candara" w:cstheme="minorHAnsi"/>
          <w:sz w:val="24"/>
          <w:szCs w:val="24"/>
          <w:lang w:val="es-PY"/>
        </w:rPr>
        <w:t>Documentales fílmicos y/o producciones multimedia que den cuenta de las acciones de la Institución en el ámbito de su aplicación.</w:t>
      </w:r>
    </w:p>
    <w:p w:rsidR="008B0443" w:rsidRDefault="008B0443" w:rsidP="004035D4">
      <w:pPr>
        <w:pStyle w:val="Prrafodelista"/>
        <w:numPr>
          <w:ilvl w:val="0"/>
          <w:numId w:val="2"/>
        </w:numPr>
        <w:tabs>
          <w:tab w:val="left" w:pos="4950"/>
        </w:tabs>
        <w:jc w:val="both"/>
        <w:rPr>
          <w:rFonts w:ascii="Candara" w:hAnsi="Candara" w:cstheme="minorHAnsi"/>
          <w:sz w:val="24"/>
          <w:szCs w:val="24"/>
          <w:lang w:val="es-PY"/>
        </w:rPr>
      </w:pPr>
      <w:r w:rsidRPr="004035D4">
        <w:rPr>
          <w:rFonts w:ascii="Candara" w:hAnsi="Candara" w:cstheme="minorHAnsi"/>
          <w:sz w:val="24"/>
          <w:szCs w:val="24"/>
          <w:lang w:val="es-PY"/>
        </w:rPr>
        <w:t xml:space="preserve">Soportes electrónicos que contengan información referente a la gestión Institucional. </w:t>
      </w:r>
    </w:p>
    <w:p w:rsidR="00D45F30" w:rsidRDefault="00D45F30" w:rsidP="00D45F30">
      <w:pPr>
        <w:pStyle w:val="Prrafodelista"/>
        <w:tabs>
          <w:tab w:val="left" w:pos="4950"/>
        </w:tabs>
        <w:jc w:val="both"/>
        <w:rPr>
          <w:rFonts w:ascii="Candara" w:hAnsi="Candara" w:cstheme="minorHAnsi"/>
          <w:sz w:val="24"/>
          <w:szCs w:val="24"/>
          <w:lang w:val="es-PY"/>
        </w:rPr>
      </w:pPr>
    </w:p>
    <w:p w:rsidR="00D45F30" w:rsidRPr="004035D4" w:rsidRDefault="00D45F30" w:rsidP="00D45F30">
      <w:pPr>
        <w:pStyle w:val="Prrafodelista"/>
        <w:tabs>
          <w:tab w:val="left" w:pos="4950"/>
        </w:tabs>
        <w:jc w:val="both"/>
        <w:rPr>
          <w:rFonts w:ascii="Candara" w:hAnsi="Candara" w:cstheme="minorHAnsi"/>
          <w:sz w:val="24"/>
          <w:szCs w:val="24"/>
          <w:lang w:val="es-PY"/>
        </w:rPr>
      </w:pPr>
    </w:p>
    <w:p w:rsidR="008B0443" w:rsidRPr="004035D4" w:rsidRDefault="008B0443" w:rsidP="004035D4">
      <w:pPr>
        <w:pStyle w:val="Prrafodelista"/>
        <w:numPr>
          <w:ilvl w:val="0"/>
          <w:numId w:val="2"/>
        </w:numPr>
        <w:tabs>
          <w:tab w:val="left" w:pos="4950"/>
        </w:tabs>
        <w:jc w:val="both"/>
        <w:rPr>
          <w:rFonts w:ascii="Candara" w:hAnsi="Candara" w:cstheme="minorHAnsi"/>
          <w:sz w:val="24"/>
          <w:szCs w:val="24"/>
          <w:lang w:val="es-PY"/>
        </w:rPr>
      </w:pPr>
      <w:r w:rsidRPr="004035D4">
        <w:rPr>
          <w:rFonts w:ascii="Candara" w:hAnsi="Candara" w:cstheme="minorHAnsi"/>
          <w:sz w:val="24"/>
          <w:szCs w:val="24"/>
          <w:lang w:val="es-PY"/>
        </w:rPr>
        <w:t>Murales en sitios estratégicos donde se exhibirán materiales informativos producidos por las dependencias, que sean de interés para los funcionarios</w:t>
      </w:r>
    </w:p>
    <w:p w:rsidR="00B510E8" w:rsidRPr="004035D4" w:rsidRDefault="00B510E8" w:rsidP="004035D4">
      <w:pPr>
        <w:pStyle w:val="Prrafodelista"/>
        <w:numPr>
          <w:ilvl w:val="0"/>
          <w:numId w:val="2"/>
        </w:numPr>
        <w:tabs>
          <w:tab w:val="left" w:pos="4950"/>
        </w:tabs>
        <w:jc w:val="both"/>
        <w:rPr>
          <w:rFonts w:ascii="Candara" w:hAnsi="Candara" w:cstheme="minorHAnsi"/>
          <w:sz w:val="24"/>
          <w:szCs w:val="24"/>
          <w:lang w:val="es-PY"/>
        </w:rPr>
      </w:pPr>
      <w:r w:rsidRPr="004035D4">
        <w:rPr>
          <w:rFonts w:ascii="Candara" w:hAnsi="Candara" w:cstheme="minorHAnsi"/>
          <w:sz w:val="24"/>
          <w:szCs w:val="24"/>
          <w:lang w:val="es-PY"/>
        </w:rPr>
        <w:t>Medios Impresos para la promoción de las actividades y objetivos misionales de la Institución.</w:t>
      </w:r>
    </w:p>
    <w:p w:rsidR="00EF44AA" w:rsidRPr="00D45F30" w:rsidRDefault="00B510E8" w:rsidP="00D45F30">
      <w:pPr>
        <w:pStyle w:val="Prrafodelista"/>
        <w:numPr>
          <w:ilvl w:val="0"/>
          <w:numId w:val="2"/>
        </w:numPr>
        <w:tabs>
          <w:tab w:val="left" w:pos="4950"/>
        </w:tabs>
        <w:jc w:val="both"/>
        <w:rPr>
          <w:rFonts w:ascii="Candara" w:hAnsi="Candara" w:cstheme="minorHAnsi"/>
          <w:sz w:val="24"/>
          <w:szCs w:val="24"/>
          <w:lang w:val="es-PY"/>
        </w:rPr>
      </w:pPr>
      <w:r w:rsidRPr="004035D4">
        <w:rPr>
          <w:rFonts w:ascii="Candara" w:hAnsi="Candara" w:cstheme="minorHAnsi"/>
          <w:sz w:val="24"/>
          <w:szCs w:val="24"/>
          <w:lang w:val="es-PY"/>
        </w:rPr>
        <w:t>Los materiales producidos para la difusión masiva deben ajustarse a las pautas establecidas en el presente documento.</w:t>
      </w:r>
    </w:p>
    <w:p w:rsidR="00B8115C" w:rsidRPr="00EF44AA" w:rsidRDefault="00B510E8" w:rsidP="00EF44AA">
      <w:pPr>
        <w:pStyle w:val="Prrafodelista"/>
        <w:numPr>
          <w:ilvl w:val="0"/>
          <w:numId w:val="13"/>
        </w:numPr>
        <w:tabs>
          <w:tab w:val="left" w:pos="284"/>
        </w:tabs>
        <w:spacing w:after="0" w:line="240" w:lineRule="auto"/>
        <w:jc w:val="both"/>
        <w:rPr>
          <w:rFonts w:ascii="Candara" w:hAnsi="Candara" w:cstheme="minorHAnsi"/>
          <w:bCs/>
          <w:sz w:val="24"/>
          <w:szCs w:val="24"/>
          <w:lang w:val="es-CO"/>
        </w:rPr>
      </w:pPr>
      <w:r w:rsidRPr="00B8115C">
        <w:rPr>
          <w:rFonts w:ascii="Candara" w:hAnsi="Candara" w:cstheme="minorHAnsi"/>
          <w:bCs/>
          <w:sz w:val="24"/>
          <w:szCs w:val="24"/>
          <w:lang w:val="es-CO"/>
        </w:rPr>
        <w:t>La Intranet Institucional se constituye en un canal de uso diario para la comunicación de infor</w:t>
      </w:r>
      <w:r w:rsidR="00B8115C">
        <w:rPr>
          <w:rFonts w:ascii="Candara" w:hAnsi="Candara" w:cstheme="minorHAnsi"/>
          <w:bCs/>
          <w:sz w:val="24"/>
          <w:szCs w:val="24"/>
          <w:lang w:val="es-CO"/>
        </w:rPr>
        <w:t>maciones entre los funcionarios.</w:t>
      </w:r>
    </w:p>
    <w:p w:rsidR="00B8115C" w:rsidRPr="00B8115C" w:rsidRDefault="00B8115C" w:rsidP="00B8115C">
      <w:pPr>
        <w:pStyle w:val="Prrafodelista"/>
        <w:tabs>
          <w:tab w:val="left" w:pos="284"/>
        </w:tabs>
        <w:spacing w:after="0" w:line="240" w:lineRule="auto"/>
        <w:jc w:val="both"/>
        <w:rPr>
          <w:rFonts w:ascii="Candara" w:hAnsi="Candara" w:cstheme="minorHAnsi"/>
          <w:bCs/>
          <w:sz w:val="24"/>
          <w:szCs w:val="24"/>
          <w:lang w:val="es-CO"/>
        </w:rPr>
      </w:pPr>
    </w:p>
    <w:p w:rsidR="00B510E8" w:rsidRDefault="004035D4" w:rsidP="00B510E8">
      <w:pPr>
        <w:pStyle w:val="Default"/>
        <w:numPr>
          <w:ilvl w:val="3"/>
          <w:numId w:val="22"/>
        </w:numPr>
        <w:rPr>
          <w:rFonts w:ascii="Candara" w:hAnsi="Candara" w:cstheme="minorHAnsi"/>
          <w:b/>
          <w:i/>
        </w:rPr>
      </w:pPr>
      <w:r>
        <w:rPr>
          <w:rFonts w:ascii="Candara" w:hAnsi="Candara" w:cstheme="minorHAnsi"/>
          <w:b/>
          <w:i/>
        </w:rPr>
        <w:t>M</w:t>
      </w:r>
      <w:r w:rsidRPr="004035D4">
        <w:rPr>
          <w:rFonts w:ascii="Candara" w:hAnsi="Candara" w:cstheme="minorHAnsi"/>
          <w:b/>
          <w:i/>
        </w:rPr>
        <w:t>edios masivos de comunicación</w:t>
      </w:r>
    </w:p>
    <w:p w:rsidR="004035D4" w:rsidRPr="004035D4" w:rsidRDefault="004035D4" w:rsidP="004035D4">
      <w:pPr>
        <w:pStyle w:val="Default"/>
        <w:ind w:left="1440"/>
        <w:rPr>
          <w:rFonts w:ascii="Candara" w:hAnsi="Candara" w:cstheme="minorHAnsi"/>
          <w:b/>
          <w:i/>
        </w:rPr>
      </w:pPr>
    </w:p>
    <w:p w:rsidR="00B510E8" w:rsidRPr="005D0276" w:rsidRDefault="00B510E8" w:rsidP="00B510E8">
      <w:pPr>
        <w:jc w:val="both"/>
        <w:rPr>
          <w:rFonts w:ascii="Candara" w:hAnsi="Candara" w:cstheme="minorHAnsi"/>
          <w:sz w:val="24"/>
          <w:szCs w:val="24"/>
          <w:lang w:val="es-PY"/>
        </w:rPr>
      </w:pPr>
      <w:r w:rsidRPr="005D0276">
        <w:rPr>
          <w:rFonts w:ascii="Candara" w:hAnsi="Candara" w:cstheme="minorHAnsi"/>
          <w:sz w:val="24"/>
          <w:szCs w:val="24"/>
          <w:lang w:val="es-PY"/>
        </w:rPr>
        <w:t>La Dirección Nacional de Aduanas fomenta una política de apertura y de buen relacionamiento con los representantes de los medios de comunicación masivos a nivel nacional e internacional, para la satisfacción oportuna de las demandas y la difusión estratégica de la información institucional.</w:t>
      </w:r>
    </w:p>
    <w:p w:rsidR="00B510E8" w:rsidRPr="005D0276" w:rsidRDefault="00B510E8" w:rsidP="00B510E8">
      <w:pPr>
        <w:jc w:val="both"/>
        <w:rPr>
          <w:rFonts w:ascii="Candara" w:hAnsi="Candara" w:cstheme="minorHAnsi"/>
          <w:sz w:val="24"/>
          <w:szCs w:val="24"/>
          <w:lang w:val="es-PY"/>
        </w:rPr>
      </w:pPr>
      <w:r w:rsidRPr="005D0276">
        <w:rPr>
          <w:rFonts w:ascii="Candara" w:hAnsi="Candara" w:cstheme="minorHAnsi"/>
          <w:sz w:val="24"/>
          <w:szCs w:val="24"/>
          <w:lang w:val="es-PY"/>
        </w:rPr>
        <w:t>Las demandas de los medios de comunicación y los requerimientos institucionales precisan de una adecuada coordinación para dar satisfacción a las partes, ya sea para encuentros formales o  informales con los periodistas, convocatorias de prensa, preparación de eventos con los medios, como la distribución de informes e inclusive la recepción de demandas.</w:t>
      </w:r>
    </w:p>
    <w:p w:rsidR="00A810BF" w:rsidRDefault="004035D4" w:rsidP="003065EB">
      <w:pPr>
        <w:pStyle w:val="Default"/>
        <w:numPr>
          <w:ilvl w:val="3"/>
          <w:numId w:val="22"/>
        </w:numPr>
        <w:jc w:val="both"/>
        <w:rPr>
          <w:rFonts w:ascii="Candara" w:hAnsi="Candara" w:cstheme="minorHAnsi"/>
          <w:b/>
          <w:i/>
        </w:rPr>
      </w:pPr>
      <w:r>
        <w:rPr>
          <w:rFonts w:ascii="Candara" w:hAnsi="Candara" w:cstheme="minorHAnsi"/>
          <w:b/>
          <w:i/>
        </w:rPr>
        <w:t>C</w:t>
      </w:r>
      <w:r w:rsidRPr="004035D4">
        <w:rPr>
          <w:rFonts w:ascii="Candara" w:hAnsi="Candara" w:cstheme="minorHAnsi"/>
          <w:b/>
          <w:i/>
        </w:rPr>
        <w:t>ampañas institucionales</w:t>
      </w:r>
      <w:r w:rsidR="003065EB">
        <w:rPr>
          <w:rFonts w:ascii="Candara" w:hAnsi="Candara" w:cstheme="minorHAnsi"/>
          <w:b/>
          <w:i/>
        </w:rPr>
        <w:t>.</w:t>
      </w:r>
    </w:p>
    <w:p w:rsidR="004035D4" w:rsidRPr="004035D4" w:rsidRDefault="004035D4" w:rsidP="004035D4">
      <w:pPr>
        <w:pStyle w:val="Default"/>
        <w:ind w:left="1440"/>
        <w:rPr>
          <w:rFonts w:ascii="Candara" w:hAnsi="Candara" w:cstheme="minorHAnsi"/>
          <w:b/>
          <w:i/>
        </w:rPr>
      </w:pPr>
    </w:p>
    <w:p w:rsidR="00A810BF" w:rsidRDefault="00A810BF" w:rsidP="004035D4">
      <w:pPr>
        <w:jc w:val="both"/>
        <w:rPr>
          <w:rFonts w:ascii="Candara" w:hAnsi="Candara" w:cstheme="minorHAnsi"/>
          <w:bCs/>
          <w:sz w:val="24"/>
          <w:szCs w:val="24"/>
          <w:lang w:val="es-CO"/>
        </w:rPr>
      </w:pPr>
      <w:r w:rsidRPr="005D0276">
        <w:rPr>
          <w:rFonts w:ascii="Candara" w:hAnsi="Candara" w:cstheme="minorHAnsi"/>
          <w:bCs/>
          <w:sz w:val="24"/>
          <w:szCs w:val="24"/>
          <w:lang w:val="es-CO"/>
        </w:rPr>
        <w:t xml:space="preserve">La Dirección Nacional de Aduanas pone en marcha campañas institucionales con los medios a su alcance para movilizar a los grupos de interés y generar confianza en la ciudadanía. </w:t>
      </w:r>
    </w:p>
    <w:p w:rsidR="004035D4" w:rsidRPr="004035D4" w:rsidRDefault="004035D4" w:rsidP="004035D4">
      <w:pPr>
        <w:jc w:val="both"/>
        <w:rPr>
          <w:rFonts w:ascii="Candara" w:hAnsi="Candara" w:cstheme="minorHAnsi"/>
          <w:bCs/>
          <w:sz w:val="24"/>
          <w:szCs w:val="24"/>
          <w:lang w:val="es-CO"/>
        </w:rPr>
      </w:pPr>
      <w:r>
        <w:rPr>
          <w:rFonts w:ascii="Candara" w:hAnsi="Candara" w:cstheme="minorHAnsi"/>
          <w:bCs/>
          <w:sz w:val="24"/>
          <w:szCs w:val="24"/>
          <w:lang w:val="es-CO"/>
        </w:rPr>
        <w:t>A continuación se detallas las d</w:t>
      </w:r>
      <w:r w:rsidR="003065EB">
        <w:rPr>
          <w:rFonts w:ascii="Candara" w:hAnsi="Candara" w:cstheme="minorHAnsi"/>
          <w:bCs/>
          <w:sz w:val="24"/>
          <w:szCs w:val="24"/>
          <w:lang w:val="es-CO"/>
        </w:rPr>
        <w:t>i</w:t>
      </w:r>
      <w:r>
        <w:rPr>
          <w:rFonts w:ascii="Candara" w:hAnsi="Candara" w:cstheme="minorHAnsi"/>
          <w:bCs/>
          <w:sz w:val="24"/>
          <w:szCs w:val="24"/>
          <w:lang w:val="es-CO"/>
        </w:rPr>
        <w:t>rectrices:</w:t>
      </w:r>
    </w:p>
    <w:p w:rsidR="00A810BF" w:rsidRPr="003065EB" w:rsidRDefault="00A810BF" w:rsidP="003065EB">
      <w:pPr>
        <w:pStyle w:val="Prrafodelista"/>
        <w:numPr>
          <w:ilvl w:val="0"/>
          <w:numId w:val="2"/>
        </w:numPr>
        <w:tabs>
          <w:tab w:val="left" w:pos="4950"/>
        </w:tabs>
        <w:jc w:val="both"/>
        <w:rPr>
          <w:rFonts w:ascii="Candara" w:hAnsi="Candara" w:cstheme="minorHAnsi"/>
          <w:sz w:val="24"/>
          <w:szCs w:val="24"/>
          <w:lang w:val="es-PY"/>
        </w:rPr>
      </w:pPr>
      <w:r w:rsidRPr="003065EB">
        <w:rPr>
          <w:rFonts w:ascii="Candara" w:hAnsi="Candara" w:cstheme="minorHAnsi"/>
          <w:sz w:val="24"/>
          <w:szCs w:val="24"/>
          <w:lang w:val="es-PY"/>
        </w:rPr>
        <w:t>Se promueven mensajes que apunten a generar un cambio de actitud en la ciudadanía.</w:t>
      </w:r>
    </w:p>
    <w:p w:rsidR="00A810BF" w:rsidRPr="003065EB" w:rsidRDefault="00A810BF" w:rsidP="003065EB">
      <w:pPr>
        <w:pStyle w:val="Prrafodelista"/>
        <w:numPr>
          <w:ilvl w:val="0"/>
          <w:numId w:val="2"/>
        </w:numPr>
        <w:tabs>
          <w:tab w:val="left" w:pos="4950"/>
        </w:tabs>
        <w:jc w:val="both"/>
        <w:rPr>
          <w:rFonts w:ascii="Candara" w:hAnsi="Candara" w:cstheme="minorHAnsi"/>
          <w:sz w:val="24"/>
          <w:szCs w:val="24"/>
          <w:lang w:val="es-PY"/>
        </w:rPr>
      </w:pPr>
      <w:r w:rsidRPr="003065EB">
        <w:rPr>
          <w:rFonts w:ascii="Candara" w:hAnsi="Candara" w:cstheme="minorHAnsi"/>
          <w:sz w:val="24"/>
          <w:szCs w:val="24"/>
          <w:lang w:val="es-PY"/>
        </w:rPr>
        <w:t>Para las campañas, se tiene en cuenta el componente pedagógico a los efectos de generar un proceso de conocimiento o apropiación de contenidos orientados a fomentar las buenas prácticas ciudadanas.</w:t>
      </w:r>
    </w:p>
    <w:p w:rsidR="00A810BF" w:rsidRPr="003065EB" w:rsidRDefault="00A810BF" w:rsidP="003065EB">
      <w:pPr>
        <w:pStyle w:val="Prrafodelista"/>
        <w:numPr>
          <w:ilvl w:val="0"/>
          <w:numId w:val="2"/>
        </w:numPr>
        <w:tabs>
          <w:tab w:val="left" w:pos="4950"/>
        </w:tabs>
        <w:jc w:val="both"/>
        <w:rPr>
          <w:rFonts w:ascii="Candara" w:hAnsi="Candara" w:cstheme="minorHAnsi"/>
          <w:sz w:val="24"/>
          <w:szCs w:val="24"/>
          <w:lang w:val="es-PY"/>
        </w:rPr>
      </w:pPr>
      <w:r w:rsidRPr="003065EB">
        <w:rPr>
          <w:rFonts w:ascii="Candara" w:hAnsi="Candara" w:cstheme="minorHAnsi"/>
          <w:sz w:val="24"/>
          <w:szCs w:val="24"/>
          <w:lang w:val="es-PY"/>
        </w:rPr>
        <w:t>Las campañas de movilización para los grupos de interés se realizan según los siguientes parámetros:</w:t>
      </w:r>
    </w:p>
    <w:p w:rsidR="00A810BF" w:rsidRPr="005D0276" w:rsidRDefault="00A810BF" w:rsidP="003065EB">
      <w:pPr>
        <w:numPr>
          <w:ilvl w:val="0"/>
          <w:numId w:val="26"/>
        </w:numPr>
        <w:tabs>
          <w:tab w:val="left" w:pos="284"/>
          <w:tab w:val="left" w:pos="567"/>
        </w:tabs>
        <w:spacing w:after="0" w:line="240" w:lineRule="auto"/>
        <w:jc w:val="both"/>
        <w:rPr>
          <w:rFonts w:ascii="Candara" w:hAnsi="Candara" w:cstheme="minorHAnsi"/>
          <w:bCs/>
          <w:sz w:val="24"/>
          <w:szCs w:val="24"/>
          <w:lang w:val="es-CO"/>
        </w:rPr>
      </w:pPr>
      <w:r w:rsidRPr="005D0276">
        <w:rPr>
          <w:rFonts w:ascii="Candara" w:hAnsi="Candara" w:cstheme="minorHAnsi"/>
          <w:bCs/>
          <w:sz w:val="24"/>
          <w:szCs w:val="24"/>
          <w:lang w:val="es-CO"/>
        </w:rPr>
        <w:t>Generar cercanía, es decir, que el público al que está dirigido  reconozca los mensajes.</w:t>
      </w:r>
    </w:p>
    <w:p w:rsidR="00A810BF" w:rsidRPr="005D0276" w:rsidRDefault="00A810BF" w:rsidP="003065EB">
      <w:pPr>
        <w:numPr>
          <w:ilvl w:val="0"/>
          <w:numId w:val="26"/>
        </w:numPr>
        <w:tabs>
          <w:tab w:val="left" w:pos="284"/>
          <w:tab w:val="left" w:pos="567"/>
        </w:tabs>
        <w:spacing w:after="0" w:line="240" w:lineRule="auto"/>
        <w:jc w:val="both"/>
        <w:rPr>
          <w:rFonts w:ascii="Candara" w:hAnsi="Candara" w:cstheme="minorHAnsi"/>
          <w:bCs/>
          <w:sz w:val="24"/>
          <w:szCs w:val="24"/>
          <w:lang w:val="es-CO"/>
        </w:rPr>
      </w:pPr>
      <w:r w:rsidRPr="005D0276">
        <w:rPr>
          <w:rFonts w:ascii="Candara" w:hAnsi="Candara" w:cstheme="minorHAnsi"/>
          <w:bCs/>
          <w:sz w:val="24"/>
          <w:szCs w:val="24"/>
          <w:lang w:val="es-CO"/>
        </w:rPr>
        <w:t>Ser incluyentes (Equidad) en el lenguaje y en lo gráfico.</w:t>
      </w:r>
    </w:p>
    <w:p w:rsidR="00A810BF" w:rsidRDefault="00A810BF" w:rsidP="003065EB">
      <w:pPr>
        <w:numPr>
          <w:ilvl w:val="0"/>
          <w:numId w:val="26"/>
        </w:numPr>
        <w:tabs>
          <w:tab w:val="left" w:pos="284"/>
          <w:tab w:val="left" w:pos="567"/>
        </w:tabs>
        <w:spacing w:after="0" w:line="240" w:lineRule="auto"/>
        <w:jc w:val="both"/>
        <w:rPr>
          <w:rFonts w:ascii="Candara" w:hAnsi="Candara" w:cstheme="minorHAnsi"/>
          <w:bCs/>
          <w:sz w:val="24"/>
          <w:szCs w:val="24"/>
          <w:lang w:val="es-CO"/>
        </w:rPr>
      </w:pPr>
      <w:r w:rsidRPr="005D0276">
        <w:rPr>
          <w:rFonts w:ascii="Candara" w:hAnsi="Candara" w:cstheme="minorHAnsi"/>
          <w:bCs/>
          <w:sz w:val="24"/>
          <w:szCs w:val="24"/>
          <w:lang w:val="es-CO"/>
        </w:rPr>
        <w:t>Ser comprensibles, ofrecer datos, cifras, ejemplos, analogías.</w:t>
      </w:r>
    </w:p>
    <w:p w:rsidR="00D45F30" w:rsidRPr="005D0276" w:rsidRDefault="00D45F30" w:rsidP="00D45F30">
      <w:pPr>
        <w:tabs>
          <w:tab w:val="left" w:pos="284"/>
          <w:tab w:val="left" w:pos="567"/>
        </w:tabs>
        <w:spacing w:after="0" w:line="240" w:lineRule="auto"/>
        <w:ind w:left="1506"/>
        <w:jc w:val="both"/>
        <w:rPr>
          <w:rFonts w:ascii="Candara" w:hAnsi="Candara" w:cstheme="minorHAnsi"/>
          <w:bCs/>
          <w:sz w:val="24"/>
          <w:szCs w:val="24"/>
          <w:lang w:val="es-CO"/>
        </w:rPr>
      </w:pPr>
    </w:p>
    <w:p w:rsidR="00A810BF" w:rsidRPr="005D0276" w:rsidRDefault="00A810BF" w:rsidP="003065EB">
      <w:pPr>
        <w:numPr>
          <w:ilvl w:val="0"/>
          <w:numId w:val="26"/>
        </w:numPr>
        <w:tabs>
          <w:tab w:val="left" w:pos="284"/>
          <w:tab w:val="left" w:pos="567"/>
        </w:tabs>
        <w:spacing w:after="0" w:line="240" w:lineRule="auto"/>
        <w:jc w:val="both"/>
        <w:rPr>
          <w:rFonts w:ascii="Candara" w:hAnsi="Candara" w:cstheme="minorHAnsi"/>
          <w:bCs/>
          <w:sz w:val="24"/>
          <w:szCs w:val="24"/>
          <w:lang w:val="es-CO"/>
        </w:rPr>
      </w:pPr>
      <w:r w:rsidRPr="005D0276">
        <w:rPr>
          <w:rFonts w:ascii="Candara" w:hAnsi="Candara" w:cstheme="minorHAnsi"/>
          <w:bCs/>
          <w:sz w:val="24"/>
          <w:szCs w:val="24"/>
          <w:lang w:val="es-CO"/>
        </w:rPr>
        <w:t>Usar lenguaje coloquial y testimonial.</w:t>
      </w:r>
    </w:p>
    <w:p w:rsidR="00A810BF" w:rsidRPr="005D0276" w:rsidRDefault="00A810BF" w:rsidP="003065EB">
      <w:pPr>
        <w:numPr>
          <w:ilvl w:val="0"/>
          <w:numId w:val="26"/>
        </w:numPr>
        <w:tabs>
          <w:tab w:val="left" w:pos="284"/>
          <w:tab w:val="left" w:pos="567"/>
        </w:tabs>
        <w:spacing w:after="0" w:line="240" w:lineRule="auto"/>
        <w:jc w:val="both"/>
        <w:rPr>
          <w:rFonts w:ascii="Candara" w:hAnsi="Candara" w:cstheme="minorHAnsi"/>
          <w:bCs/>
          <w:sz w:val="24"/>
          <w:szCs w:val="24"/>
          <w:lang w:val="es-CO"/>
        </w:rPr>
      </w:pPr>
      <w:r w:rsidRPr="005D0276">
        <w:rPr>
          <w:rFonts w:ascii="Candara" w:hAnsi="Candara" w:cstheme="minorHAnsi"/>
          <w:bCs/>
          <w:sz w:val="24"/>
          <w:szCs w:val="24"/>
          <w:lang w:val="es-CO"/>
        </w:rPr>
        <w:t>Ser oportunos: que tengan pertinencia según las circunstancias.</w:t>
      </w:r>
    </w:p>
    <w:p w:rsidR="00A810BF" w:rsidRPr="005D0276" w:rsidRDefault="00A810BF" w:rsidP="003065EB">
      <w:pPr>
        <w:numPr>
          <w:ilvl w:val="0"/>
          <w:numId w:val="26"/>
        </w:numPr>
        <w:tabs>
          <w:tab w:val="left" w:pos="284"/>
          <w:tab w:val="left" w:pos="567"/>
        </w:tabs>
        <w:spacing w:after="0" w:line="240" w:lineRule="auto"/>
        <w:jc w:val="both"/>
        <w:rPr>
          <w:rFonts w:ascii="Candara" w:hAnsi="Candara" w:cstheme="minorHAnsi"/>
          <w:bCs/>
          <w:sz w:val="24"/>
          <w:szCs w:val="24"/>
          <w:lang w:val="es-CO"/>
        </w:rPr>
      </w:pPr>
      <w:r w:rsidRPr="005D0276">
        <w:rPr>
          <w:rFonts w:ascii="Candara" w:hAnsi="Candara" w:cstheme="minorHAnsi"/>
          <w:bCs/>
          <w:sz w:val="24"/>
          <w:szCs w:val="24"/>
          <w:lang w:val="es-CO"/>
        </w:rPr>
        <w:t>Generar confianza: que la gente se sienta tranquila porque cree en lo que ahí se dice.</w:t>
      </w:r>
    </w:p>
    <w:p w:rsidR="00A810BF" w:rsidRPr="005D0276" w:rsidRDefault="00A810BF" w:rsidP="003065EB">
      <w:pPr>
        <w:numPr>
          <w:ilvl w:val="0"/>
          <w:numId w:val="26"/>
        </w:numPr>
        <w:tabs>
          <w:tab w:val="left" w:pos="284"/>
          <w:tab w:val="left" w:pos="567"/>
        </w:tabs>
        <w:spacing w:after="0" w:line="240" w:lineRule="auto"/>
        <w:jc w:val="both"/>
        <w:rPr>
          <w:rFonts w:ascii="Candara" w:hAnsi="Candara" w:cstheme="minorHAnsi"/>
          <w:bCs/>
          <w:sz w:val="24"/>
          <w:szCs w:val="24"/>
          <w:lang w:val="es-CO"/>
        </w:rPr>
      </w:pPr>
      <w:r w:rsidRPr="005D0276">
        <w:rPr>
          <w:rFonts w:ascii="Candara" w:hAnsi="Candara" w:cstheme="minorHAnsi"/>
          <w:bCs/>
          <w:sz w:val="24"/>
          <w:szCs w:val="24"/>
          <w:lang w:val="es-CO"/>
        </w:rPr>
        <w:t>Proponer un compromiso a la ciudadanía.</w:t>
      </w:r>
    </w:p>
    <w:p w:rsidR="00A810BF" w:rsidRPr="005D0276" w:rsidRDefault="00A810BF" w:rsidP="003065EB">
      <w:pPr>
        <w:numPr>
          <w:ilvl w:val="0"/>
          <w:numId w:val="26"/>
        </w:numPr>
        <w:tabs>
          <w:tab w:val="left" w:pos="284"/>
          <w:tab w:val="left" w:pos="567"/>
        </w:tabs>
        <w:spacing w:after="0" w:line="240" w:lineRule="auto"/>
        <w:jc w:val="both"/>
        <w:rPr>
          <w:rFonts w:ascii="Candara" w:hAnsi="Candara" w:cstheme="minorHAnsi"/>
          <w:bCs/>
          <w:sz w:val="24"/>
          <w:szCs w:val="24"/>
          <w:lang w:val="es-CO"/>
        </w:rPr>
      </w:pPr>
      <w:r w:rsidRPr="005D0276">
        <w:rPr>
          <w:rFonts w:ascii="Candara" w:hAnsi="Candara" w:cstheme="minorHAnsi"/>
          <w:bCs/>
          <w:sz w:val="24"/>
          <w:szCs w:val="24"/>
          <w:lang w:val="es-CO"/>
        </w:rPr>
        <w:t>Traducir cifras y conceptos técnicos complejos.</w:t>
      </w:r>
    </w:p>
    <w:p w:rsidR="00A810BF" w:rsidRDefault="00A810BF" w:rsidP="003065EB">
      <w:pPr>
        <w:numPr>
          <w:ilvl w:val="0"/>
          <w:numId w:val="26"/>
        </w:numPr>
        <w:tabs>
          <w:tab w:val="left" w:pos="284"/>
          <w:tab w:val="left" w:pos="567"/>
        </w:tabs>
        <w:spacing w:after="0" w:line="240" w:lineRule="auto"/>
        <w:jc w:val="both"/>
        <w:rPr>
          <w:rFonts w:ascii="Candara" w:hAnsi="Candara" w:cstheme="minorHAnsi"/>
          <w:bCs/>
          <w:sz w:val="24"/>
          <w:szCs w:val="24"/>
          <w:lang w:val="es-CO"/>
        </w:rPr>
      </w:pPr>
      <w:r w:rsidRPr="005D0276">
        <w:rPr>
          <w:rFonts w:ascii="Candara" w:hAnsi="Candara" w:cstheme="minorHAnsi"/>
          <w:bCs/>
          <w:sz w:val="24"/>
          <w:szCs w:val="24"/>
          <w:lang w:val="es-CO"/>
        </w:rPr>
        <w:t>Explicar las siglas.</w:t>
      </w:r>
    </w:p>
    <w:p w:rsidR="00295FDB" w:rsidRPr="005D0276" w:rsidRDefault="00295FDB" w:rsidP="00EF44AA">
      <w:pPr>
        <w:tabs>
          <w:tab w:val="left" w:pos="284"/>
          <w:tab w:val="left" w:pos="567"/>
        </w:tabs>
        <w:spacing w:after="0" w:line="240" w:lineRule="auto"/>
        <w:jc w:val="both"/>
        <w:rPr>
          <w:rFonts w:ascii="Candara" w:hAnsi="Candara" w:cstheme="minorHAnsi"/>
          <w:bCs/>
          <w:sz w:val="24"/>
          <w:szCs w:val="24"/>
          <w:lang w:val="es-CO"/>
        </w:rPr>
      </w:pPr>
    </w:p>
    <w:p w:rsidR="00A810BF" w:rsidRDefault="003065EB" w:rsidP="003065EB">
      <w:pPr>
        <w:pStyle w:val="Default"/>
        <w:numPr>
          <w:ilvl w:val="3"/>
          <w:numId w:val="22"/>
        </w:numPr>
        <w:rPr>
          <w:rFonts w:ascii="Candara" w:hAnsi="Candara" w:cstheme="minorHAnsi"/>
          <w:b/>
          <w:i/>
        </w:rPr>
      </w:pPr>
      <w:r>
        <w:rPr>
          <w:rFonts w:ascii="Candara" w:hAnsi="Candara" w:cstheme="minorHAnsi"/>
          <w:b/>
          <w:i/>
        </w:rPr>
        <w:t>R</w:t>
      </w:r>
      <w:r w:rsidRPr="003065EB">
        <w:rPr>
          <w:rFonts w:ascii="Candara" w:hAnsi="Candara" w:cstheme="minorHAnsi"/>
          <w:b/>
          <w:i/>
        </w:rPr>
        <w:t>elacionamiento con los grupos de interés</w:t>
      </w:r>
      <w:r w:rsidR="00295FDB">
        <w:rPr>
          <w:rFonts w:ascii="Candara" w:hAnsi="Candara" w:cstheme="minorHAnsi"/>
          <w:b/>
          <w:i/>
        </w:rPr>
        <w:t>.</w:t>
      </w:r>
    </w:p>
    <w:p w:rsidR="00295FDB" w:rsidRPr="003065EB" w:rsidRDefault="00295FDB" w:rsidP="00295FDB">
      <w:pPr>
        <w:pStyle w:val="Default"/>
        <w:ind w:left="1440"/>
        <w:rPr>
          <w:rFonts w:ascii="Candara" w:hAnsi="Candara" w:cstheme="minorHAnsi"/>
          <w:b/>
          <w:i/>
        </w:rPr>
      </w:pPr>
    </w:p>
    <w:p w:rsidR="00A810BF" w:rsidRPr="00ED4EE4" w:rsidRDefault="00A810BF" w:rsidP="00ED4EE4">
      <w:pPr>
        <w:jc w:val="both"/>
        <w:rPr>
          <w:rFonts w:ascii="Candara" w:hAnsi="Candara" w:cstheme="minorHAnsi"/>
          <w:sz w:val="24"/>
          <w:szCs w:val="24"/>
          <w:lang w:val="es-PY"/>
        </w:rPr>
      </w:pPr>
      <w:r w:rsidRPr="00ED4EE4">
        <w:rPr>
          <w:rFonts w:ascii="Candara" w:hAnsi="Candara" w:cstheme="minorHAnsi"/>
          <w:sz w:val="24"/>
          <w:szCs w:val="24"/>
          <w:lang w:val="es-PY"/>
        </w:rPr>
        <w:t>La Dirección Nacional Aduanas genera espacios de discusión a través de la realización de eventos principalmente con los gremios vinculados a la actividad aduanera, de modo a crear un vínculo para la resolución de conflictos que afecten el buen desarroll</w:t>
      </w:r>
      <w:r w:rsidR="00ED4EE4">
        <w:rPr>
          <w:rFonts w:ascii="Candara" w:hAnsi="Candara" w:cstheme="minorHAnsi"/>
          <w:sz w:val="24"/>
          <w:szCs w:val="24"/>
          <w:lang w:val="es-PY"/>
        </w:rPr>
        <w:t>o de la actividad institucional por lo que se vuelve indispensable tener en cuenta las siguientes directrices:</w:t>
      </w:r>
    </w:p>
    <w:p w:rsidR="00A810BF" w:rsidRPr="005D0276" w:rsidRDefault="00A810BF" w:rsidP="00F250F4">
      <w:pPr>
        <w:pStyle w:val="Prrafodelista"/>
        <w:numPr>
          <w:ilvl w:val="0"/>
          <w:numId w:val="2"/>
        </w:numPr>
        <w:tabs>
          <w:tab w:val="left" w:pos="4950"/>
        </w:tabs>
        <w:jc w:val="both"/>
        <w:rPr>
          <w:rFonts w:ascii="Candara" w:hAnsi="Candara" w:cstheme="minorHAnsi"/>
          <w:sz w:val="24"/>
          <w:szCs w:val="24"/>
          <w:lang w:val="es-PY"/>
        </w:rPr>
      </w:pPr>
      <w:r w:rsidRPr="005D0276">
        <w:rPr>
          <w:rFonts w:ascii="Candara" w:hAnsi="Candara" w:cstheme="minorHAnsi"/>
          <w:sz w:val="24"/>
          <w:szCs w:val="24"/>
          <w:lang w:val="es-PY"/>
        </w:rPr>
        <w:t>Las relaciones con gremios se realizan sobre la base de alianzas estratégicas, proporcionando espacios de concertación y firma de pactos éticos con el sector privado.</w:t>
      </w:r>
    </w:p>
    <w:p w:rsidR="00A810BF" w:rsidRPr="005D0276" w:rsidRDefault="00A810BF" w:rsidP="00F250F4">
      <w:pPr>
        <w:pStyle w:val="Prrafodelista"/>
        <w:numPr>
          <w:ilvl w:val="0"/>
          <w:numId w:val="2"/>
        </w:numPr>
        <w:tabs>
          <w:tab w:val="left" w:pos="4950"/>
        </w:tabs>
        <w:jc w:val="both"/>
        <w:rPr>
          <w:rFonts w:ascii="Candara" w:hAnsi="Candara" w:cstheme="minorHAnsi"/>
          <w:sz w:val="24"/>
          <w:szCs w:val="24"/>
          <w:lang w:val="es-PY"/>
        </w:rPr>
      </w:pPr>
      <w:r w:rsidRPr="005D0276">
        <w:rPr>
          <w:rFonts w:ascii="Candara" w:hAnsi="Candara" w:cstheme="minorHAnsi"/>
          <w:sz w:val="24"/>
          <w:szCs w:val="24"/>
          <w:lang w:val="es-PY"/>
        </w:rPr>
        <w:t>Amplia difusión de las bases y condiciones establecidas en los procesos de Contrataciones de Bienes y Servicios, así como los resultados de dichos procesos.</w:t>
      </w:r>
    </w:p>
    <w:p w:rsidR="00A810BF" w:rsidRPr="005D0276" w:rsidRDefault="00A810BF" w:rsidP="00F250F4">
      <w:pPr>
        <w:pStyle w:val="Prrafodelista"/>
        <w:numPr>
          <w:ilvl w:val="0"/>
          <w:numId w:val="2"/>
        </w:numPr>
        <w:tabs>
          <w:tab w:val="left" w:pos="4950"/>
        </w:tabs>
        <w:jc w:val="both"/>
        <w:rPr>
          <w:rFonts w:ascii="Candara" w:hAnsi="Candara" w:cstheme="minorHAnsi"/>
          <w:sz w:val="24"/>
          <w:szCs w:val="24"/>
          <w:lang w:val="es-PY"/>
        </w:rPr>
      </w:pPr>
      <w:r w:rsidRPr="005D0276">
        <w:rPr>
          <w:rFonts w:ascii="Candara" w:hAnsi="Candara" w:cstheme="minorHAnsi"/>
          <w:sz w:val="24"/>
          <w:szCs w:val="24"/>
          <w:lang w:val="es-PY"/>
        </w:rPr>
        <w:t>La Información destinada a los grupos de interés se canaliza a través del Sitio web Institucional y el área de Prensa.</w:t>
      </w:r>
    </w:p>
    <w:p w:rsidR="00A810BF" w:rsidRPr="005D0276" w:rsidRDefault="00A810BF" w:rsidP="00F250F4">
      <w:pPr>
        <w:pStyle w:val="Prrafodelista"/>
        <w:numPr>
          <w:ilvl w:val="0"/>
          <w:numId w:val="2"/>
        </w:numPr>
        <w:tabs>
          <w:tab w:val="left" w:pos="4950"/>
        </w:tabs>
        <w:jc w:val="both"/>
        <w:rPr>
          <w:rFonts w:ascii="Candara" w:hAnsi="Candara" w:cstheme="minorHAnsi"/>
          <w:sz w:val="24"/>
          <w:szCs w:val="24"/>
          <w:lang w:val="es-PY"/>
        </w:rPr>
      </w:pPr>
      <w:r w:rsidRPr="005D0276">
        <w:rPr>
          <w:rFonts w:ascii="Candara" w:hAnsi="Candara" w:cstheme="minorHAnsi"/>
          <w:sz w:val="24"/>
          <w:szCs w:val="24"/>
          <w:lang w:val="es-PY"/>
        </w:rPr>
        <w:t>La información es difundida de manera oportuna, considerando el interés colectivo y respetando la confidencialidad.</w:t>
      </w:r>
    </w:p>
    <w:p w:rsidR="003572FA" w:rsidRDefault="00A810BF" w:rsidP="00357967">
      <w:pPr>
        <w:pStyle w:val="Prrafodelista"/>
        <w:numPr>
          <w:ilvl w:val="0"/>
          <w:numId w:val="2"/>
        </w:numPr>
        <w:tabs>
          <w:tab w:val="left" w:pos="4950"/>
        </w:tabs>
        <w:jc w:val="both"/>
        <w:rPr>
          <w:rFonts w:ascii="Candara" w:hAnsi="Candara" w:cstheme="minorHAnsi"/>
          <w:sz w:val="24"/>
          <w:szCs w:val="24"/>
          <w:lang w:val="es-PY"/>
        </w:rPr>
      </w:pPr>
      <w:r w:rsidRPr="003572FA">
        <w:rPr>
          <w:rFonts w:ascii="Candara" w:hAnsi="Candara" w:cstheme="minorHAnsi"/>
          <w:sz w:val="24"/>
          <w:szCs w:val="24"/>
          <w:lang w:val="es-PY"/>
        </w:rPr>
        <w:t>La Oficina de Comunicación tiene la responsabilidad de ajus</w:t>
      </w:r>
      <w:r w:rsidR="003572FA">
        <w:rPr>
          <w:rFonts w:ascii="Candara" w:hAnsi="Candara" w:cstheme="minorHAnsi"/>
          <w:sz w:val="24"/>
          <w:szCs w:val="24"/>
          <w:lang w:val="es-PY"/>
        </w:rPr>
        <w:t xml:space="preserve">tar la información </w:t>
      </w:r>
      <w:r w:rsidR="00204903">
        <w:rPr>
          <w:rFonts w:ascii="Candara" w:hAnsi="Candara" w:cstheme="minorHAnsi"/>
          <w:sz w:val="24"/>
          <w:szCs w:val="24"/>
          <w:lang w:val="es-PY"/>
        </w:rPr>
        <w:t>obtenida</w:t>
      </w:r>
      <w:r w:rsidR="003572FA">
        <w:rPr>
          <w:rFonts w:ascii="Candara" w:hAnsi="Candara" w:cstheme="minorHAnsi"/>
          <w:sz w:val="24"/>
          <w:szCs w:val="24"/>
          <w:lang w:val="es-PY"/>
        </w:rPr>
        <w:t>.</w:t>
      </w:r>
    </w:p>
    <w:p w:rsidR="005C0C68" w:rsidRDefault="00A810BF" w:rsidP="00EF44AA">
      <w:pPr>
        <w:pStyle w:val="Prrafodelista"/>
        <w:numPr>
          <w:ilvl w:val="0"/>
          <w:numId w:val="2"/>
        </w:numPr>
        <w:tabs>
          <w:tab w:val="left" w:pos="4950"/>
        </w:tabs>
        <w:jc w:val="both"/>
        <w:rPr>
          <w:rFonts w:ascii="Candara" w:hAnsi="Candara" w:cstheme="minorHAnsi"/>
          <w:sz w:val="24"/>
          <w:szCs w:val="24"/>
          <w:lang w:val="es-PY"/>
        </w:rPr>
      </w:pPr>
      <w:r w:rsidRPr="003572FA">
        <w:rPr>
          <w:rFonts w:ascii="Candara" w:hAnsi="Candara" w:cstheme="minorHAnsi"/>
          <w:sz w:val="24"/>
          <w:szCs w:val="24"/>
          <w:lang w:val="es-PY"/>
        </w:rPr>
        <w:t>Se crean espacios de discusión para la efectiva participación ciudadana y concertación de intereses, a los efectos de atender las demandas y necesidades de la población para la toma de decisiones.</w:t>
      </w:r>
    </w:p>
    <w:p w:rsidR="00EF44AA" w:rsidRPr="00EF44AA" w:rsidRDefault="00EF44AA" w:rsidP="00EF44AA">
      <w:pPr>
        <w:pStyle w:val="Prrafodelista"/>
        <w:tabs>
          <w:tab w:val="left" w:pos="4950"/>
        </w:tabs>
        <w:jc w:val="both"/>
        <w:rPr>
          <w:rFonts w:ascii="Candara" w:hAnsi="Candara" w:cstheme="minorHAnsi"/>
          <w:sz w:val="24"/>
          <w:szCs w:val="24"/>
          <w:lang w:val="es-PY"/>
        </w:rPr>
      </w:pPr>
    </w:p>
    <w:p w:rsidR="008B0443" w:rsidRDefault="008B0443" w:rsidP="005C0C68">
      <w:pPr>
        <w:pStyle w:val="Prrafodelista"/>
        <w:numPr>
          <w:ilvl w:val="1"/>
          <w:numId w:val="22"/>
        </w:numPr>
        <w:tabs>
          <w:tab w:val="left" w:pos="4950"/>
        </w:tabs>
        <w:rPr>
          <w:rFonts w:ascii="Candara" w:hAnsi="Candara" w:cstheme="minorHAnsi"/>
          <w:b/>
          <w:i/>
          <w:sz w:val="24"/>
          <w:szCs w:val="24"/>
        </w:rPr>
      </w:pPr>
      <w:r w:rsidRPr="005D0276">
        <w:rPr>
          <w:rFonts w:ascii="Candara" w:hAnsi="Candara" w:cstheme="minorHAnsi"/>
          <w:b/>
          <w:i/>
          <w:sz w:val="24"/>
          <w:szCs w:val="24"/>
        </w:rPr>
        <w:t>Manejo integrado y sistematización de la Información</w:t>
      </w:r>
    </w:p>
    <w:p w:rsidR="00D401D6" w:rsidRDefault="00D401D6" w:rsidP="00D401D6">
      <w:pPr>
        <w:jc w:val="both"/>
        <w:rPr>
          <w:rFonts w:ascii="Candara" w:eastAsia="Times New Roman" w:hAnsi="Candara" w:cstheme="minorHAnsi"/>
          <w:sz w:val="24"/>
          <w:szCs w:val="24"/>
          <w:lang w:val="es-PY" w:eastAsia="es-PY"/>
        </w:rPr>
      </w:pPr>
      <w:r w:rsidRPr="005D0276">
        <w:rPr>
          <w:rFonts w:ascii="Candara" w:eastAsia="Times New Roman" w:hAnsi="Candara" w:cstheme="minorHAnsi"/>
          <w:sz w:val="24"/>
          <w:szCs w:val="24"/>
          <w:lang w:val="es-PY" w:eastAsia="es-PY"/>
        </w:rPr>
        <w:t>La Dirección Nacional de Aduanas está orientada en facilitar los recursos tecnológicos necesarios y adecuados que contribuyan al control, accesibilidad, almacenamiento, manejo, recuperació</w:t>
      </w:r>
      <w:r w:rsidR="00D738FA">
        <w:rPr>
          <w:rFonts w:ascii="Candara" w:eastAsia="Times New Roman" w:hAnsi="Candara" w:cstheme="minorHAnsi"/>
          <w:sz w:val="24"/>
          <w:szCs w:val="24"/>
          <w:lang w:val="es-PY" w:eastAsia="es-PY"/>
        </w:rPr>
        <w:t>n y seguridad de la información y tener en cuenta las directrices que se citan a continuación:</w:t>
      </w:r>
    </w:p>
    <w:p w:rsidR="00D45F30" w:rsidRDefault="00D45F30" w:rsidP="00D401D6">
      <w:pPr>
        <w:jc w:val="both"/>
        <w:rPr>
          <w:rFonts w:ascii="Candara" w:eastAsia="Times New Roman" w:hAnsi="Candara" w:cstheme="minorHAnsi"/>
          <w:sz w:val="24"/>
          <w:szCs w:val="24"/>
          <w:lang w:val="es-PY" w:eastAsia="es-PY"/>
        </w:rPr>
      </w:pPr>
    </w:p>
    <w:p w:rsidR="00D45F30" w:rsidRPr="005D0276" w:rsidRDefault="00D45F30" w:rsidP="00D401D6">
      <w:pPr>
        <w:jc w:val="both"/>
        <w:rPr>
          <w:rFonts w:ascii="Candara" w:eastAsia="Times New Roman" w:hAnsi="Candara" w:cstheme="minorHAnsi"/>
          <w:sz w:val="24"/>
          <w:szCs w:val="24"/>
          <w:lang w:val="es-PY" w:eastAsia="es-PY"/>
        </w:rPr>
      </w:pPr>
    </w:p>
    <w:p w:rsidR="00D401D6" w:rsidRPr="00D738FA" w:rsidRDefault="00D401D6" w:rsidP="00D738FA">
      <w:pPr>
        <w:pStyle w:val="Prrafodelista"/>
        <w:numPr>
          <w:ilvl w:val="0"/>
          <w:numId w:val="2"/>
        </w:numPr>
        <w:tabs>
          <w:tab w:val="left" w:pos="4950"/>
        </w:tabs>
        <w:jc w:val="both"/>
        <w:rPr>
          <w:rFonts w:ascii="Candara" w:hAnsi="Candara" w:cstheme="minorHAnsi"/>
          <w:sz w:val="24"/>
          <w:szCs w:val="24"/>
          <w:lang w:val="es-PY"/>
        </w:rPr>
      </w:pPr>
      <w:r w:rsidRPr="00D738FA">
        <w:rPr>
          <w:rFonts w:ascii="Candara" w:hAnsi="Candara" w:cstheme="minorHAnsi"/>
          <w:sz w:val="24"/>
          <w:szCs w:val="24"/>
          <w:lang w:val="es-PY"/>
        </w:rPr>
        <w:t>Buscar la mejora continua de la prestación de servicios tecnológicos mediante la administración eficiente de los recursos disponibles, conforme a los objetivos estratégicos institucionales.</w:t>
      </w:r>
    </w:p>
    <w:p w:rsidR="00D401D6" w:rsidRPr="00D738FA" w:rsidRDefault="00D401D6" w:rsidP="00D738FA">
      <w:pPr>
        <w:pStyle w:val="Prrafodelista"/>
        <w:numPr>
          <w:ilvl w:val="0"/>
          <w:numId w:val="2"/>
        </w:numPr>
        <w:tabs>
          <w:tab w:val="left" w:pos="4950"/>
        </w:tabs>
        <w:jc w:val="both"/>
        <w:rPr>
          <w:rFonts w:ascii="Candara" w:hAnsi="Candara" w:cstheme="minorHAnsi"/>
          <w:sz w:val="24"/>
          <w:szCs w:val="24"/>
          <w:lang w:val="es-PY"/>
        </w:rPr>
      </w:pPr>
      <w:r w:rsidRPr="00D738FA">
        <w:rPr>
          <w:rFonts w:ascii="Candara" w:hAnsi="Candara" w:cstheme="minorHAnsi"/>
          <w:sz w:val="24"/>
          <w:szCs w:val="24"/>
          <w:lang w:val="es-PY"/>
        </w:rPr>
        <w:t>Desarrollar, mantener y administrar los sistemas de información de la Dirección Nacional de Aduanas, de tal forma que se garantice la continuidad de las operaciones.</w:t>
      </w:r>
    </w:p>
    <w:p w:rsidR="00926F31" w:rsidRPr="00D45F30" w:rsidRDefault="00D401D6" w:rsidP="00926F31">
      <w:pPr>
        <w:pStyle w:val="Prrafodelista"/>
        <w:numPr>
          <w:ilvl w:val="0"/>
          <w:numId w:val="2"/>
        </w:numPr>
        <w:tabs>
          <w:tab w:val="left" w:pos="4950"/>
        </w:tabs>
        <w:jc w:val="both"/>
        <w:rPr>
          <w:rFonts w:ascii="Candara" w:hAnsi="Candara" w:cstheme="minorHAnsi"/>
          <w:sz w:val="24"/>
          <w:szCs w:val="24"/>
          <w:lang w:val="es-PY"/>
        </w:rPr>
      </w:pPr>
      <w:r w:rsidRPr="00D738FA">
        <w:rPr>
          <w:rFonts w:ascii="Candara" w:hAnsi="Candara" w:cstheme="minorHAnsi"/>
          <w:sz w:val="24"/>
          <w:szCs w:val="24"/>
          <w:lang w:val="es-PY"/>
        </w:rPr>
        <w:t>Desarrollar y mantener una estructura tecnológica adecuada para el almacenamiento, organización y acceso oportuno a la información.</w:t>
      </w:r>
    </w:p>
    <w:p w:rsidR="00D401D6" w:rsidRPr="00D738FA" w:rsidRDefault="00D401D6" w:rsidP="00D738FA">
      <w:pPr>
        <w:pStyle w:val="Prrafodelista"/>
        <w:numPr>
          <w:ilvl w:val="0"/>
          <w:numId w:val="2"/>
        </w:numPr>
        <w:tabs>
          <w:tab w:val="left" w:pos="4950"/>
        </w:tabs>
        <w:jc w:val="both"/>
        <w:rPr>
          <w:rFonts w:ascii="Candara" w:hAnsi="Candara" w:cstheme="minorHAnsi"/>
          <w:sz w:val="24"/>
          <w:szCs w:val="24"/>
          <w:lang w:val="es-PY"/>
        </w:rPr>
      </w:pPr>
      <w:r w:rsidRPr="00D738FA">
        <w:rPr>
          <w:rFonts w:ascii="Candara" w:hAnsi="Candara" w:cstheme="minorHAnsi"/>
          <w:sz w:val="24"/>
          <w:szCs w:val="24"/>
          <w:lang w:val="es-PY"/>
        </w:rPr>
        <w:t>Desarrollar y mantener una infraestructura tecnológica y de telecomunicaciones adecuada para garantizar el flujo normal de la información entre los distintos componentes tecnológicos.</w:t>
      </w:r>
    </w:p>
    <w:p w:rsidR="00D401D6" w:rsidRPr="00D738FA" w:rsidRDefault="00D401D6" w:rsidP="00D738FA">
      <w:pPr>
        <w:pStyle w:val="Prrafodelista"/>
        <w:numPr>
          <w:ilvl w:val="0"/>
          <w:numId w:val="2"/>
        </w:numPr>
        <w:tabs>
          <w:tab w:val="left" w:pos="4950"/>
        </w:tabs>
        <w:jc w:val="both"/>
        <w:rPr>
          <w:rFonts w:ascii="Candara" w:hAnsi="Candara" w:cstheme="minorHAnsi"/>
          <w:sz w:val="24"/>
          <w:szCs w:val="24"/>
          <w:lang w:val="es-PY"/>
        </w:rPr>
      </w:pPr>
      <w:r w:rsidRPr="00D738FA">
        <w:rPr>
          <w:rFonts w:ascii="Candara" w:hAnsi="Candara" w:cstheme="minorHAnsi"/>
          <w:sz w:val="24"/>
          <w:szCs w:val="24"/>
          <w:lang w:val="es-PY"/>
        </w:rPr>
        <w:t>Garantizar la confidencialidad, integridad y disponibilidad de la información registral, de tal forma que se brinde un nivel óptimo de seguridad.</w:t>
      </w:r>
    </w:p>
    <w:p w:rsidR="00D401D6" w:rsidRPr="00D738FA" w:rsidRDefault="00D401D6" w:rsidP="00D738FA">
      <w:pPr>
        <w:pStyle w:val="Prrafodelista"/>
        <w:numPr>
          <w:ilvl w:val="0"/>
          <w:numId w:val="2"/>
        </w:numPr>
        <w:tabs>
          <w:tab w:val="left" w:pos="4950"/>
        </w:tabs>
        <w:jc w:val="both"/>
        <w:rPr>
          <w:rFonts w:ascii="Candara" w:hAnsi="Candara" w:cstheme="minorHAnsi"/>
          <w:sz w:val="24"/>
          <w:szCs w:val="24"/>
          <w:lang w:val="es-PY"/>
        </w:rPr>
      </w:pPr>
      <w:r w:rsidRPr="00D738FA">
        <w:rPr>
          <w:rFonts w:ascii="Candara" w:hAnsi="Candara" w:cstheme="minorHAnsi"/>
          <w:sz w:val="24"/>
          <w:szCs w:val="24"/>
          <w:lang w:val="es-PY"/>
        </w:rPr>
        <w:t>Realizar un manejo adecuado de los incidentes que se presentan en la infraestructura tecnológica, mejorando continuamente el nivel de servicio brindado.</w:t>
      </w:r>
    </w:p>
    <w:p w:rsidR="00AF74BA" w:rsidRDefault="00D401D6" w:rsidP="00DC7177">
      <w:pPr>
        <w:pStyle w:val="Prrafodelista"/>
        <w:numPr>
          <w:ilvl w:val="0"/>
          <w:numId w:val="2"/>
        </w:numPr>
        <w:tabs>
          <w:tab w:val="left" w:pos="4950"/>
        </w:tabs>
        <w:jc w:val="both"/>
        <w:rPr>
          <w:rFonts w:ascii="Candara" w:hAnsi="Candara" w:cstheme="minorHAnsi"/>
          <w:sz w:val="24"/>
          <w:szCs w:val="24"/>
          <w:lang w:val="es-PY"/>
        </w:rPr>
      </w:pPr>
      <w:r w:rsidRPr="00D738FA">
        <w:rPr>
          <w:rFonts w:ascii="Candara" w:hAnsi="Candara" w:cstheme="minorHAnsi"/>
          <w:sz w:val="24"/>
          <w:szCs w:val="24"/>
          <w:lang w:val="es-PY"/>
        </w:rPr>
        <w:t>Cumplir con los procesos operativos necesarios que garanticen la continuidad de los sistemas de información.</w:t>
      </w:r>
    </w:p>
    <w:p w:rsidR="006B2625" w:rsidRPr="006B2625" w:rsidRDefault="006B2625" w:rsidP="006B2625">
      <w:pPr>
        <w:pStyle w:val="Prrafodelista"/>
        <w:tabs>
          <w:tab w:val="left" w:pos="4950"/>
        </w:tabs>
        <w:jc w:val="both"/>
        <w:rPr>
          <w:rFonts w:ascii="Candara" w:hAnsi="Candara" w:cstheme="minorHAnsi"/>
          <w:sz w:val="24"/>
          <w:szCs w:val="24"/>
          <w:lang w:val="es-PY"/>
        </w:rPr>
      </w:pPr>
    </w:p>
    <w:p w:rsidR="006B2625" w:rsidRPr="006B2625" w:rsidRDefault="008D0E4A" w:rsidP="006B2625">
      <w:pPr>
        <w:pStyle w:val="Prrafodelista"/>
        <w:numPr>
          <w:ilvl w:val="1"/>
          <w:numId w:val="22"/>
        </w:numPr>
        <w:tabs>
          <w:tab w:val="left" w:pos="4950"/>
        </w:tabs>
        <w:rPr>
          <w:rFonts w:ascii="Candara" w:hAnsi="Candara" w:cstheme="minorHAnsi"/>
          <w:b/>
          <w:i/>
          <w:sz w:val="24"/>
          <w:szCs w:val="24"/>
        </w:rPr>
      </w:pPr>
      <w:r w:rsidRPr="005D0276">
        <w:rPr>
          <w:rFonts w:ascii="Candara" w:hAnsi="Candara" w:cstheme="minorHAnsi"/>
          <w:b/>
          <w:i/>
          <w:sz w:val="24"/>
          <w:szCs w:val="24"/>
        </w:rPr>
        <w:t>Elaboración del Cronograma</w:t>
      </w:r>
    </w:p>
    <w:p w:rsidR="00E22966" w:rsidRPr="005D0276" w:rsidRDefault="001D56C7" w:rsidP="00DC7177">
      <w:pPr>
        <w:tabs>
          <w:tab w:val="left" w:pos="4950"/>
        </w:tabs>
        <w:jc w:val="both"/>
        <w:rPr>
          <w:rFonts w:ascii="Candara" w:hAnsi="Candara" w:cstheme="minorHAnsi"/>
          <w:sz w:val="24"/>
          <w:szCs w:val="24"/>
        </w:rPr>
      </w:pPr>
      <w:r w:rsidRPr="005D0276">
        <w:rPr>
          <w:rFonts w:ascii="Candara" w:hAnsi="Candara" w:cstheme="minorHAnsi"/>
          <w:sz w:val="24"/>
          <w:szCs w:val="24"/>
        </w:rPr>
        <w:t xml:space="preserve">La elaboración del cronograma </w:t>
      </w:r>
      <w:r w:rsidR="007B65C3">
        <w:rPr>
          <w:rFonts w:ascii="Candara" w:hAnsi="Candara" w:cstheme="minorHAnsi"/>
          <w:sz w:val="24"/>
          <w:szCs w:val="24"/>
        </w:rPr>
        <w:t>de los</w:t>
      </w:r>
      <w:r w:rsidRPr="005D0276">
        <w:rPr>
          <w:rFonts w:ascii="Candara" w:hAnsi="Candara" w:cstheme="minorHAnsi"/>
          <w:sz w:val="24"/>
          <w:szCs w:val="24"/>
        </w:rPr>
        <w:t xml:space="preserve"> actos/actividades para el cumplimiento del Manual de Rendición de Cuentas al Ciudadano está diseñada en base </w:t>
      </w:r>
      <w:r w:rsidR="007B65C3">
        <w:rPr>
          <w:rFonts w:ascii="Candara" w:hAnsi="Candara" w:cstheme="minorHAnsi"/>
          <w:sz w:val="24"/>
          <w:szCs w:val="24"/>
        </w:rPr>
        <w:t>a los objetivos institucionales y forma parte del anexo del Plan.</w:t>
      </w:r>
    </w:p>
    <w:p w:rsidR="00070099" w:rsidRPr="006B2625" w:rsidRDefault="001F2C0B" w:rsidP="00070099">
      <w:pPr>
        <w:pStyle w:val="Prrafodelista"/>
        <w:numPr>
          <w:ilvl w:val="0"/>
          <w:numId w:val="22"/>
        </w:numPr>
        <w:tabs>
          <w:tab w:val="left" w:pos="4950"/>
        </w:tabs>
        <w:jc w:val="both"/>
        <w:rPr>
          <w:rFonts w:ascii="Candara" w:hAnsi="Candara" w:cstheme="minorHAnsi"/>
          <w:b/>
          <w:i/>
          <w:sz w:val="24"/>
          <w:szCs w:val="24"/>
          <w:u w:val="single"/>
        </w:rPr>
      </w:pPr>
      <w:r w:rsidRPr="006B2625">
        <w:rPr>
          <w:rFonts w:ascii="Candara" w:hAnsi="Candara" w:cstheme="minorHAnsi"/>
          <w:b/>
          <w:i/>
          <w:sz w:val="24"/>
          <w:szCs w:val="24"/>
          <w:u w:val="single"/>
        </w:rPr>
        <w:t>Informes de avances en la Rendición de Cuentas al Ciudadano</w:t>
      </w:r>
      <w:r w:rsidR="00A810BF" w:rsidRPr="006B2625">
        <w:rPr>
          <w:rFonts w:ascii="Candara" w:hAnsi="Candara" w:cstheme="minorHAnsi"/>
          <w:b/>
          <w:i/>
          <w:sz w:val="24"/>
          <w:szCs w:val="24"/>
          <w:u w:val="single"/>
        </w:rPr>
        <w:t xml:space="preserve"> </w:t>
      </w:r>
    </w:p>
    <w:p w:rsidR="00A810BF" w:rsidRDefault="00A810BF" w:rsidP="00A810BF">
      <w:pPr>
        <w:tabs>
          <w:tab w:val="left" w:pos="4950"/>
        </w:tabs>
        <w:jc w:val="both"/>
        <w:rPr>
          <w:rFonts w:ascii="Candara" w:hAnsi="Candara" w:cstheme="minorHAnsi"/>
          <w:sz w:val="24"/>
          <w:szCs w:val="24"/>
        </w:rPr>
      </w:pPr>
      <w:r w:rsidRPr="005D0276">
        <w:rPr>
          <w:rFonts w:ascii="Candara" w:hAnsi="Candara" w:cstheme="minorHAnsi"/>
          <w:sz w:val="24"/>
          <w:szCs w:val="24"/>
        </w:rPr>
        <w:t>Los informes se desarrollan de manera trimestral y anual en base al Decreto N° 2991/2019.</w:t>
      </w:r>
    </w:p>
    <w:p w:rsidR="00B420ED" w:rsidRPr="00E22966" w:rsidRDefault="00B420ED" w:rsidP="00E22966">
      <w:pPr>
        <w:pStyle w:val="Prrafodelista"/>
        <w:numPr>
          <w:ilvl w:val="1"/>
          <w:numId w:val="22"/>
        </w:numPr>
        <w:jc w:val="both"/>
        <w:rPr>
          <w:rFonts w:ascii="Candara" w:hAnsi="Candara" w:cstheme="minorHAnsi"/>
          <w:b/>
          <w:i/>
          <w:sz w:val="24"/>
          <w:szCs w:val="24"/>
          <w:lang w:val="es-PY"/>
        </w:rPr>
      </w:pPr>
      <w:r w:rsidRPr="00E22966">
        <w:rPr>
          <w:rFonts w:ascii="Candara" w:hAnsi="Candara" w:cstheme="minorHAnsi"/>
          <w:b/>
          <w:i/>
          <w:sz w:val="24"/>
          <w:szCs w:val="24"/>
          <w:lang w:val="es-PY"/>
        </w:rPr>
        <w:t>Consolidación de la información para la Rendición de Cuentas.</w:t>
      </w:r>
    </w:p>
    <w:p w:rsidR="00B420ED" w:rsidRPr="004F2DED" w:rsidRDefault="00B420ED" w:rsidP="00B420ED">
      <w:pPr>
        <w:jc w:val="both"/>
        <w:rPr>
          <w:rFonts w:ascii="Candara" w:hAnsi="Candara" w:cstheme="minorHAnsi"/>
          <w:sz w:val="24"/>
          <w:szCs w:val="24"/>
          <w:lang w:val="es-PY"/>
        </w:rPr>
      </w:pPr>
      <w:r w:rsidRPr="005D0276">
        <w:rPr>
          <w:rFonts w:ascii="Candara" w:hAnsi="Candara" w:cstheme="minorHAnsi"/>
          <w:sz w:val="24"/>
          <w:szCs w:val="24"/>
          <w:lang w:val="es-PY"/>
        </w:rPr>
        <w:t xml:space="preserve">Las Informaciones generadas por las distintas dependencias de la </w:t>
      </w:r>
      <w:r>
        <w:rPr>
          <w:rFonts w:ascii="Candara" w:hAnsi="Candara" w:cstheme="minorHAnsi"/>
          <w:sz w:val="24"/>
          <w:szCs w:val="24"/>
          <w:lang w:val="es-PY"/>
        </w:rPr>
        <w:t>Dirección Nacional de Aduanas</w:t>
      </w:r>
      <w:r w:rsidRPr="005D0276">
        <w:rPr>
          <w:rFonts w:ascii="Candara" w:hAnsi="Candara" w:cstheme="minorHAnsi"/>
          <w:sz w:val="24"/>
          <w:szCs w:val="24"/>
          <w:lang w:val="es-PY"/>
        </w:rPr>
        <w:t xml:space="preserve"> sirven para genera</w:t>
      </w:r>
      <w:r>
        <w:rPr>
          <w:rFonts w:ascii="Candara" w:hAnsi="Candara" w:cstheme="minorHAnsi"/>
          <w:sz w:val="24"/>
          <w:szCs w:val="24"/>
          <w:lang w:val="es-PY"/>
        </w:rPr>
        <w:t xml:space="preserve">r una información estructurada de la gestión, </w:t>
      </w:r>
      <w:r w:rsidRPr="005D0276">
        <w:rPr>
          <w:rFonts w:ascii="Candara" w:hAnsi="Candara" w:cstheme="minorHAnsi"/>
          <w:sz w:val="24"/>
          <w:szCs w:val="24"/>
          <w:lang w:val="es-PY"/>
        </w:rPr>
        <w:t>orientada a la Rendición de Cuentas</w:t>
      </w:r>
      <w:r>
        <w:rPr>
          <w:rFonts w:ascii="Candara" w:hAnsi="Candara" w:cstheme="minorHAnsi"/>
          <w:sz w:val="24"/>
          <w:szCs w:val="24"/>
          <w:lang w:val="es-PY"/>
        </w:rPr>
        <w:t xml:space="preserve">, </w:t>
      </w:r>
      <w:r w:rsidRPr="005D0276">
        <w:rPr>
          <w:rFonts w:ascii="Candara" w:hAnsi="Candara" w:cstheme="minorHAnsi"/>
          <w:sz w:val="24"/>
          <w:szCs w:val="24"/>
          <w:lang w:val="es-PY"/>
        </w:rPr>
        <w:t>complementada con mat</w:t>
      </w:r>
      <w:r>
        <w:rPr>
          <w:rFonts w:ascii="Candara" w:hAnsi="Candara" w:cstheme="minorHAnsi"/>
          <w:sz w:val="24"/>
          <w:szCs w:val="24"/>
          <w:lang w:val="es-PY"/>
        </w:rPr>
        <w:t>eriales impresos, audiovisuales entre otros,  teniendo en cuenta las siguientes</w:t>
      </w:r>
      <w:r w:rsidRPr="004F2DED">
        <w:rPr>
          <w:rFonts w:ascii="Candara" w:hAnsi="Candara" w:cstheme="minorHAnsi"/>
          <w:sz w:val="24"/>
          <w:szCs w:val="24"/>
          <w:lang w:val="es-PY"/>
        </w:rPr>
        <w:t xml:space="preserve"> </w:t>
      </w:r>
      <w:r w:rsidRPr="004F2DED">
        <w:rPr>
          <w:rFonts w:ascii="Candara" w:hAnsi="Candara" w:cstheme="minorHAnsi"/>
          <w:sz w:val="24"/>
          <w:szCs w:val="24"/>
        </w:rPr>
        <w:t>directrices</w:t>
      </w:r>
      <w:r w:rsidRPr="005D0276">
        <w:rPr>
          <w:rFonts w:ascii="Candara" w:hAnsi="Candara" w:cstheme="minorHAnsi"/>
          <w:i/>
          <w:sz w:val="24"/>
          <w:szCs w:val="24"/>
        </w:rPr>
        <w:t>:</w:t>
      </w:r>
    </w:p>
    <w:p w:rsidR="00B420ED" w:rsidRDefault="00B420ED" w:rsidP="00E22966">
      <w:pPr>
        <w:pStyle w:val="Prrafodelista"/>
        <w:numPr>
          <w:ilvl w:val="0"/>
          <w:numId w:val="2"/>
        </w:numPr>
        <w:tabs>
          <w:tab w:val="left" w:pos="4950"/>
        </w:tabs>
        <w:jc w:val="both"/>
        <w:rPr>
          <w:rFonts w:ascii="Candara" w:hAnsi="Candara" w:cstheme="minorHAnsi"/>
          <w:sz w:val="24"/>
          <w:szCs w:val="24"/>
          <w:lang w:val="es-PY"/>
        </w:rPr>
      </w:pPr>
      <w:r w:rsidRPr="00E22966">
        <w:rPr>
          <w:rFonts w:ascii="Candara" w:hAnsi="Candara" w:cstheme="minorHAnsi"/>
          <w:sz w:val="24"/>
          <w:szCs w:val="24"/>
          <w:lang w:val="es-PY"/>
        </w:rPr>
        <w:t>Los Informes de Gestión son interpretados a fin de darle un lenguaje comprensible para el público en general.</w:t>
      </w:r>
    </w:p>
    <w:p w:rsidR="00D45F30" w:rsidRDefault="00D45F30" w:rsidP="00D45F30">
      <w:pPr>
        <w:tabs>
          <w:tab w:val="left" w:pos="4950"/>
        </w:tabs>
        <w:jc w:val="both"/>
        <w:rPr>
          <w:rFonts w:ascii="Candara" w:hAnsi="Candara" w:cstheme="minorHAnsi"/>
          <w:sz w:val="24"/>
          <w:szCs w:val="24"/>
          <w:lang w:val="es-PY"/>
        </w:rPr>
      </w:pPr>
    </w:p>
    <w:p w:rsidR="00D45F30" w:rsidRPr="00D45F30" w:rsidRDefault="00D45F30" w:rsidP="00D45F30">
      <w:pPr>
        <w:tabs>
          <w:tab w:val="left" w:pos="4950"/>
        </w:tabs>
        <w:jc w:val="both"/>
        <w:rPr>
          <w:rFonts w:ascii="Candara" w:hAnsi="Candara" w:cstheme="minorHAnsi"/>
          <w:sz w:val="24"/>
          <w:szCs w:val="24"/>
          <w:lang w:val="es-PY"/>
        </w:rPr>
      </w:pPr>
    </w:p>
    <w:p w:rsidR="00B420ED" w:rsidRPr="00E22966" w:rsidRDefault="00B420ED" w:rsidP="00E22966">
      <w:pPr>
        <w:pStyle w:val="Prrafodelista"/>
        <w:numPr>
          <w:ilvl w:val="0"/>
          <w:numId w:val="2"/>
        </w:numPr>
        <w:tabs>
          <w:tab w:val="left" w:pos="4950"/>
        </w:tabs>
        <w:jc w:val="both"/>
        <w:rPr>
          <w:rFonts w:ascii="Candara" w:hAnsi="Candara" w:cstheme="minorHAnsi"/>
          <w:sz w:val="24"/>
          <w:szCs w:val="24"/>
          <w:lang w:val="es-PY"/>
        </w:rPr>
      </w:pPr>
      <w:r w:rsidRPr="00E22966">
        <w:rPr>
          <w:rFonts w:ascii="Candara" w:hAnsi="Candara" w:cstheme="minorHAnsi"/>
          <w:sz w:val="24"/>
          <w:szCs w:val="24"/>
          <w:lang w:val="es-PY"/>
        </w:rPr>
        <w:t>La realización del Informe de Gestión está a cargo del Equipo de Trabajo conformado por la Alta Dirección para el efecto.</w:t>
      </w:r>
    </w:p>
    <w:p w:rsidR="00B420ED" w:rsidRPr="00E22966" w:rsidRDefault="00B420ED" w:rsidP="00E22966">
      <w:pPr>
        <w:pStyle w:val="Prrafodelista"/>
        <w:numPr>
          <w:ilvl w:val="0"/>
          <w:numId w:val="2"/>
        </w:numPr>
        <w:tabs>
          <w:tab w:val="left" w:pos="4950"/>
        </w:tabs>
        <w:jc w:val="both"/>
        <w:rPr>
          <w:rFonts w:ascii="Candara" w:hAnsi="Candara" w:cstheme="minorHAnsi"/>
          <w:sz w:val="24"/>
          <w:szCs w:val="24"/>
          <w:lang w:val="es-PY"/>
        </w:rPr>
      </w:pPr>
      <w:r w:rsidRPr="00E22966">
        <w:rPr>
          <w:rFonts w:ascii="Candara" w:hAnsi="Candara" w:cstheme="minorHAnsi"/>
          <w:sz w:val="24"/>
          <w:szCs w:val="24"/>
          <w:lang w:val="es-PY"/>
        </w:rPr>
        <w:t>En la Rendición de Cuentas, se emplean los siguientes materiales informativos, los cuales deben de estar redactados en un lenguaje claro y sencillo, facilitando su compresión:</w:t>
      </w:r>
    </w:p>
    <w:p w:rsidR="00B420ED" w:rsidRPr="00D4682B" w:rsidRDefault="00B420ED" w:rsidP="00D4682B">
      <w:pPr>
        <w:numPr>
          <w:ilvl w:val="0"/>
          <w:numId w:val="26"/>
        </w:numPr>
        <w:tabs>
          <w:tab w:val="left" w:pos="284"/>
          <w:tab w:val="left" w:pos="567"/>
        </w:tabs>
        <w:spacing w:after="0" w:line="240" w:lineRule="auto"/>
        <w:jc w:val="both"/>
        <w:rPr>
          <w:rFonts w:ascii="Candara" w:hAnsi="Candara" w:cstheme="minorHAnsi"/>
          <w:bCs/>
          <w:sz w:val="24"/>
          <w:szCs w:val="24"/>
          <w:lang w:val="es-CO"/>
        </w:rPr>
      </w:pPr>
      <w:r w:rsidRPr="00D4682B">
        <w:rPr>
          <w:rFonts w:ascii="Candara" w:hAnsi="Candara" w:cstheme="minorHAnsi"/>
          <w:bCs/>
          <w:sz w:val="24"/>
          <w:szCs w:val="24"/>
          <w:lang w:val="es-CO"/>
        </w:rPr>
        <w:t>Folletos.</w:t>
      </w:r>
    </w:p>
    <w:p w:rsidR="00B420ED" w:rsidRPr="00D4682B" w:rsidRDefault="00B420ED" w:rsidP="00D4682B">
      <w:pPr>
        <w:numPr>
          <w:ilvl w:val="0"/>
          <w:numId w:val="26"/>
        </w:numPr>
        <w:tabs>
          <w:tab w:val="left" w:pos="284"/>
          <w:tab w:val="left" w:pos="567"/>
        </w:tabs>
        <w:spacing w:after="0" w:line="240" w:lineRule="auto"/>
        <w:jc w:val="both"/>
        <w:rPr>
          <w:rFonts w:ascii="Candara" w:hAnsi="Candara" w:cstheme="minorHAnsi"/>
          <w:bCs/>
          <w:sz w:val="24"/>
          <w:szCs w:val="24"/>
          <w:lang w:val="es-CO"/>
        </w:rPr>
      </w:pPr>
      <w:r w:rsidRPr="00D4682B">
        <w:rPr>
          <w:rFonts w:ascii="Candara" w:hAnsi="Candara" w:cstheme="minorHAnsi"/>
          <w:bCs/>
          <w:sz w:val="24"/>
          <w:szCs w:val="24"/>
          <w:lang w:val="es-CO"/>
        </w:rPr>
        <w:t>Trípticos.</w:t>
      </w:r>
    </w:p>
    <w:p w:rsidR="00B420ED" w:rsidRPr="00D4682B" w:rsidRDefault="00B420ED" w:rsidP="00D4682B">
      <w:pPr>
        <w:numPr>
          <w:ilvl w:val="0"/>
          <w:numId w:val="26"/>
        </w:numPr>
        <w:tabs>
          <w:tab w:val="left" w:pos="284"/>
          <w:tab w:val="left" w:pos="567"/>
        </w:tabs>
        <w:spacing w:after="0" w:line="240" w:lineRule="auto"/>
        <w:jc w:val="both"/>
        <w:rPr>
          <w:rFonts w:ascii="Candara" w:hAnsi="Candara" w:cstheme="minorHAnsi"/>
          <w:bCs/>
          <w:sz w:val="24"/>
          <w:szCs w:val="24"/>
          <w:lang w:val="es-CO"/>
        </w:rPr>
      </w:pPr>
      <w:r w:rsidRPr="00D4682B">
        <w:rPr>
          <w:rFonts w:ascii="Candara" w:hAnsi="Candara" w:cstheme="minorHAnsi"/>
          <w:bCs/>
          <w:sz w:val="24"/>
          <w:szCs w:val="24"/>
          <w:lang w:val="es-CO"/>
        </w:rPr>
        <w:t>Revistas.</w:t>
      </w:r>
    </w:p>
    <w:p w:rsidR="00B420ED" w:rsidRPr="00D4682B" w:rsidRDefault="00B420ED" w:rsidP="00D4682B">
      <w:pPr>
        <w:numPr>
          <w:ilvl w:val="0"/>
          <w:numId w:val="26"/>
        </w:numPr>
        <w:tabs>
          <w:tab w:val="left" w:pos="284"/>
          <w:tab w:val="left" w:pos="567"/>
        </w:tabs>
        <w:spacing w:after="0" w:line="240" w:lineRule="auto"/>
        <w:jc w:val="both"/>
        <w:rPr>
          <w:rFonts w:ascii="Candara" w:hAnsi="Candara" w:cstheme="minorHAnsi"/>
          <w:bCs/>
          <w:sz w:val="24"/>
          <w:szCs w:val="24"/>
          <w:lang w:val="es-CO"/>
        </w:rPr>
      </w:pPr>
      <w:r w:rsidRPr="00D4682B">
        <w:rPr>
          <w:rFonts w:ascii="Candara" w:hAnsi="Candara" w:cstheme="minorHAnsi"/>
          <w:bCs/>
          <w:sz w:val="24"/>
          <w:szCs w:val="24"/>
          <w:lang w:val="es-CO"/>
        </w:rPr>
        <w:t>Gacetillas.</w:t>
      </w:r>
    </w:p>
    <w:p w:rsidR="00B420ED" w:rsidRPr="00D4682B" w:rsidRDefault="00B420ED" w:rsidP="00D4682B">
      <w:pPr>
        <w:numPr>
          <w:ilvl w:val="0"/>
          <w:numId w:val="26"/>
        </w:numPr>
        <w:tabs>
          <w:tab w:val="left" w:pos="284"/>
          <w:tab w:val="left" w:pos="567"/>
        </w:tabs>
        <w:spacing w:after="0" w:line="240" w:lineRule="auto"/>
        <w:jc w:val="both"/>
        <w:rPr>
          <w:rFonts w:ascii="Candara" w:hAnsi="Candara" w:cstheme="minorHAnsi"/>
          <w:bCs/>
          <w:sz w:val="24"/>
          <w:szCs w:val="24"/>
          <w:lang w:val="es-CO"/>
        </w:rPr>
      </w:pPr>
      <w:r w:rsidRPr="00D4682B">
        <w:rPr>
          <w:rFonts w:ascii="Candara" w:hAnsi="Candara" w:cstheme="minorHAnsi"/>
          <w:bCs/>
          <w:sz w:val="24"/>
          <w:szCs w:val="24"/>
          <w:lang w:val="es-CO"/>
        </w:rPr>
        <w:t>Presentaciones.</w:t>
      </w:r>
    </w:p>
    <w:p w:rsidR="00E22966" w:rsidRPr="008972BB" w:rsidRDefault="00E22966" w:rsidP="00E22966">
      <w:pPr>
        <w:pStyle w:val="Prrafodelista"/>
        <w:spacing w:after="0" w:line="240" w:lineRule="auto"/>
        <w:ind w:left="2136"/>
        <w:jc w:val="both"/>
        <w:rPr>
          <w:rFonts w:ascii="Candara" w:hAnsi="Candara" w:cstheme="minorHAnsi"/>
          <w:sz w:val="24"/>
          <w:szCs w:val="24"/>
        </w:rPr>
      </w:pPr>
    </w:p>
    <w:p w:rsidR="00B420ED" w:rsidRPr="00E22966" w:rsidRDefault="00B420ED" w:rsidP="00E22966">
      <w:pPr>
        <w:pStyle w:val="Prrafodelista"/>
        <w:numPr>
          <w:ilvl w:val="0"/>
          <w:numId w:val="2"/>
        </w:numPr>
        <w:tabs>
          <w:tab w:val="left" w:pos="4950"/>
        </w:tabs>
        <w:jc w:val="both"/>
        <w:rPr>
          <w:rFonts w:ascii="Candara" w:hAnsi="Candara" w:cstheme="minorHAnsi"/>
          <w:sz w:val="24"/>
          <w:szCs w:val="24"/>
          <w:lang w:val="es-PY"/>
        </w:rPr>
      </w:pPr>
      <w:r w:rsidRPr="00E22966">
        <w:rPr>
          <w:rFonts w:ascii="Candara" w:hAnsi="Candara" w:cstheme="minorHAnsi"/>
          <w:sz w:val="24"/>
          <w:szCs w:val="24"/>
          <w:lang w:val="es-PY"/>
        </w:rPr>
        <w:t>La entidad hace uso de todos los medios de comunicación disponibles para difundir la Rendición de Cuentas:</w:t>
      </w:r>
    </w:p>
    <w:p w:rsidR="00B420ED" w:rsidRPr="00D4682B" w:rsidRDefault="00B420ED" w:rsidP="00D4682B">
      <w:pPr>
        <w:numPr>
          <w:ilvl w:val="0"/>
          <w:numId w:val="26"/>
        </w:numPr>
        <w:tabs>
          <w:tab w:val="left" w:pos="284"/>
          <w:tab w:val="left" w:pos="567"/>
        </w:tabs>
        <w:spacing w:after="0" w:line="240" w:lineRule="auto"/>
        <w:jc w:val="both"/>
        <w:rPr>
          <w:rFonts w:ascii="Candara" w:hAnsi="Candara" w:cstheme="minorHAnsi"/>
          <w:bCs/>
          <w:sz w:val="24"/>
          <w:szCs w:val="24"/>
          <w:lang w:val="es-CO"/>
        </w:rPr>
      </w:pPr>
      <w:r w:rsidRPr="00D4682B">
        <w:rPr>
          <w:rFonts w:ascii="Candara" w:hAnsi="Candara" w:cstheme="minorHAnsi"/>
          <w:bCs/>
          <w:sz w:val="24"/>
          <w:szCs w:val="24"/>
          <w:lang w:val="es-CO"/>
        </w:rPr>
        <w:t>Página Web.</w:t>
      </w:r>
    </w:p>
    <w:p w:rsidR="00B420ED" w:rsidRPr="00D4682B" w:rsidRDefault="00B420ED" w:rsidP="00D4682B">
      <w:pPr>
        <w:numPr>
          <w:ilvl w:val="0"/>
          <w:numId w:val="26"/>
        </w:numPr>
        <w:tabs>
          <w:tab w:val="left" w:pos="284"/>
          <w:tab w:val="left" w:pos="567"/>
        </w:tabs>
        <w:spacing w:after="0" w:line="240" w:lineRule="auto"/>
        <w:jc w:val="both"/>
        <w:rPr>
          <w:rFonts w:ascii="Candara" w:hAnsi="Candara" w:cstheme="minorHAnsi"/>
          <w:bCs/>
          <w:sz w:val="24"/>
          <w:szCs w:val="24"/>
          <w:lang w:val="es-CO"/>
        </w:rPr>
      </w:pPr>
      <w:r w:rsidRPr="00D4682B">
        <w:rPr>
          <w:rFonts w:ascii="Candara" w:hAnsi="Candara" w:cstheme="minorHAnsi"/>
          <w:bCs/>
          <w:sz w:val="24"/>
          <w:szCs w:val="24"/>
          <w:lang w:val="es-CO"/>
        </w:rPr>
        <w:t>Intranet.</w:t>
      </w:r>
    </w:p>
    <w:p w:rsidR="00B420ED" w:rsidRPr="00D4682B" w:rsidRDefault="00B420ED" w:rsidP="00D4682B">
      <w:pPr>
        <w:numPr>
          <w:ilvl w:val="0"/>
          <w:numId w:val="26"/>
        </w:numPr>
        <w:tabs>
          <w:tab w:val="left" w:pos="284"/>
          <w:tab w:val="left" w:pos="567"/>
        </w:tabs>
        <w:spacing w:after="0" w:line="240" w:lineRule="auto"/>
        <w:jc w:val="both"/>
        <w:rPr>
          <w:rFonts w:ascii="Candara" w:hAnsi="Candara" w:cstheme="minorHAnsi"/>
          <w:bCs/>
          <w:sz w:val="24"/>
          <w:szCs w:val="24"/>
          <w:lang w:val="es-CO"/>
        </w:rPr>
      </w:pPr>
      <w:r w:rsidRPr="00D4682B">
        <w:rPr>
          <w:rFonts w:ascii="Candara" w:hAnsi="Candara" w:cstheme="minorHAnsi"/>
          <w:bCs/>
          <w:sz w:val="24"/>
          <w:szCs w:val="24"/>
          <w:lang w:val="es-CO"/>
        </w:rPr>
        <w:t>Redes Sociales.</w:t>
      </w:r>
    </w:p>
    <w:p w:rsidR="00DA2C36" w:rsidRPr="002442DE" w:rsidRDefault="00B420ED" w:rsidP="00A810BF">
      <w:pPr>
        <w:numPr>
          <w:ilvl w:val="0"/>
          <w:numId w:val="26"/>
        </w:numPr>
        <w:tabs>
          <w:tab w:val="left" w:pos="284"/>
          <w:tab w:val="left" w:pos="567"/>
        </w:tabs>
        <w:spacing w:after="0" w:line="240" w:lineRule="auto"/>
        <w:jc w:val="both"/>
        <w:rPr>
          <w:rFonts w:ascii="Candara" w:hAnsi="Candara" w:cstheme="minorHAnsi"/>
          <w:bCs/>
          <w:sz w:val="24"/>
          <w:szCs w:val="24"/>
          <w:lang w:val="es-CO"/>
        </w:rPr>
      </w:pPr>
      <w:r w:rsidRPr="00D4682B">
        <w:rPr>
          <w:rFonts w:ascii="Candara" w:hAnsi="Candara" w:cstheme="minorHAnsi"/>
          <w:bCs/>
          <w:sz w:val="24"/>
          <w:szCs w:val="24"/>
          <w:lang w:val="es-CO"/>
        </w:rPr>
        <w:t>Medios Masivos de Comunicación externo (escritos, radiales y televisivos).</w:t>
      </w:r>
      <w:r w:rsidR="002442DE">
        <w:rPr>
          <w:rFonts w:ascii="Candara" w:hAnsi="Candara" w:cstheme="minorHAnsi"/>
          <w:bCs/>
          <w:sz w:val="24"/>
          <w:szCs w:val="24"/>
          <w:lang w:val="es-CO"/>
        </w:rPr>
        <w:br/>
      </w:r>
    </w:p>
    <w:p w:rsidR="002442DE" w:rsidRPr="00EF44AA" w:rsidRDefault="00070099" w:rsidP="00EF44AA">
      <w:pPr>
        <w:pStyle w:val="Prrafodelista"/>
        <w:numPr>
          <w:ilvl w:val="0"/>
          <w:numId w:val="22"/>
        </w:numPr>
        <w:tabs>
          <w:tab w:val="left" w:pos="4950"/>
        </w:tabs>
        <w:jc w:val="both"/>
        <w:rPr>
          <w:rFonts w:ascii="Candara" w:hAnsi="Candara" w:cstheme="minorHAnsi"/>
          <w:b/>
          <w:i/>
          <w:sz w:val="24"/>
          <w:szCs w:val="24"/>
          <w:u w:val="single"/>
        </w:rPr>
      </w:pPr>
      <w:r w:rsidRPr="002442DE">
        <w:rPr>
          <w:rFonts w:ascii="Candara" w:hAnsi="Candara" w:cstheme="minorHAnsi"/>
          <w:b/>
          <w:i/>
          <w:sz w:val="24"/>
          <w:szCs w:val="24"/>
          <w:u w:val="single"/>
        </w:rPr>
        <w:t xml:space="preserve">Realización de los actos/actividades de Rendición de Cuentas al Ciudadano  </w:t>
      </w:r>
    </w:p>
    <w:p w:rsidR="00070099" w:rsidRPr="009A6470" w:rsidRDefault="0079163B" w:rsidP="00A810BF">
      <w:pPr>
        <w:tabs>
          <w:tab w:val="left" w:pos="4950"/>
        </w:tabs>
        <w:jc w:val="both"/>
        <w:rPr>
          <w:rFonts w:ascii="Candara" w:hAnsi="Candara" w:cstheme="minorHAnsi"/>
          <w:sz w:val="24"/>
          <w:szCs w:val="24"/>
        </w:rPr>
      </w:pPr>
      <w:r w:rsidRPr="005D0276">
        <w:rPr>
          <w:rFonts w:ascii="Candara" w:hAnsi="Candara" w:cstheme="minorHAnsi"/>
          <w:sz w:val="24"/>
          <w:szCs w:val="24"/>
        </w:rPr>
        <w:t>A fin de realizar la Rendición de Cuentas y dar a conocer a la ciudadanía sobre las gestiones realizadas por la institución, se efectúan eventos a través de los cuales se llegue a la may</w:t>
      </w:r>
      <w:r w:rsidR="002442DE">
        <w:rPr>
          <w:rFonts w:ascii="Candara" w:hAnsi="Candara" w:cstheme="minorHAnsi"/>
          <w:sz w:val="24"/>
          <w:szCs w:val="24"/>
        </w:rPr>
        <w:t>or cantidad posible de usuario, es decir,</w:t>
      </w:r>
      <w:r w:rsidRPr="002442DE">
        <w:rPr>
          <w:rFonts w:ascii="Candara" w:hAnsi="Candara" w:cstheme="minorHAnsi"/>
          <w:sz w:val="24"/>
          <w:szCs w:val="24"/>
        </w:rPr>
        <w:t xml:space="preserve"> medi</w:t>
      </w:r>
      <w:r w:rsidR="002442DE">
        <w:rPr>
          <w:rFonts w:ascii="Candara" w:hAnsi="Candara" w:cstheme="minorHAnsi"/>
          <w:sz w:val="24"/>
          <w:szCs w:val="24"/>
        </w:rPr>
        <w:t>ante una Audiencia Pública</w:t>
      </w:r>
      <w:r w:rsidRPr="002442DE">
        <w:rPr>
          <w:rFonts w:ascii="Candara" w:hAnsi="Candara" w:cstheme="minorHAnsi"/>
          <w:sz w:val="24"/>
          <w:szCs w:val="24"/>
        </w:rPr>
        <w:t>, o demás mecanismos establecidos previamente.</w:t>
      </w:r>
    </w:p>
    <w:p w:rsidR="00A810BF" w:rsidRPr="009A6470" w:rsidRDefault="00A810BF" w:rsidP="009A6470">
      <w:pPr>
        <w:pStyle w:val="Prrafodelista"/>
        <w:numPr>
          <w:ilvl w:val="1"/>
          <w:numId w:val="22"/>
        </w:numPr>
        <w:tabs>
          <w:tab w:val="left" w:pos="4950"/>
        </w:tabs>
        <w:jc w:val="both"/>
        <w:rPr>
          <w:rFonts w:ascii="Candara" w:hAnsi="Candara" w:cstheme="minorHAnsi"/>
          <w:b/>
          <w:sz w:val="24"/>
          <w:szCs w:val="24"/>
        </w:rPr>
      </w:pPr>
      <w:r w:rsidRPr="009A6470">
        <w:rPr>
          <w:rFonts w:ascii="Candara" w:hAnsi="Candara" w:cstheme="minorHAnsi"/>
          <w:b/>
          <w:i/>
          <w:sz w:val="24"/>
          <w:szCs w:val="24"/>
          <w:lang w:val="es-PY"/>
        </w:rPr>
        <w:t>Elaboración y distribución de informes</w:t>
      </w:r>
    </w:p>
    <w:p w:rsidR="00A810BF" w:rsidRPr="005D0276" w:rsidRDefault="00A810BF" w:rsidP="009A6470">
      <w:pPr>
        <w:jc w:val="both"/>
        <w:rPr>
          <w:rFonts w:ascii="Candara" w:hAnsi="Candara" w:cstheme="minorHAnsi"/>
          <w:i/>
          <w:sz w:val="24"/>
          <w:szCs w:val="24"/>
        </w:rPr>
      </w:pPr>
      <w:r w:rsidRPr="005D0276">
        <w:rPr>
          <w:rFonts w:ascii="Candara" w:hAnsi="Candara" w:cstheme="minorHAnsi"/>
          <w:sz w:val="24"/>
          <w:szCs w:val="24"/>
          <w:lang w:val="es-PY"/>
        </w:rPr>
        <w:t>La Dirección Nacional de Aduanas se apoya en los medios a su alcance, como medios de comunicación impresa, radial y televisiva, así como documentales y materiales electrónicos, para la difusión de sus actividades, con un lenguaj</w:t>
      </w:r>
      <w:r w:rsidR="009A6470">
        <w:rPr>
          <w:rFonts w:ascii="Candara" w:hAnsi="Candara" w:cstheme="minorHAnsi"/>
          <w:sz w:val="24"/>
          <w:szCs w:val="24"/>
          <w:lang w:val="es-PY"/>
        </w:rPr>
        <w:t>e accesible a todos los niveles y es importante tener en cuenta las siguientes directrices:</w:t>
      </w:r>
    </w:p>
    <w:p w:rsidR="00A810BF" w:rsidRPr="005D0276" w:rsidRDefault="00A810BF" w:rsidP="00084C7C">
      <w:pPr>
        <w:pStyle w:val="Prrafodelista"/>
        <w:numPr>
          <w:ilvl w:val="0"/>
          <w:numId w:val="2"/>
        </w:numPr>
        <w:tabs>
          <w:tab w:val="left" w:pos="4950"/>
        </w:tabs>
        <w:jc w:val="both"/>
        <w:rPr>
          <w:rFonts w:ascii="Candara" w:hAnsi="Candara" w:cstheme="minorHAnsi"/>
          <w:sz w:val="24"/>
          <w:szCs w:val="24"/>
          <w:lang w:val="es-PY"/>
        </w:rPr>
      </w:pPr>
      <w:r w:rsidRPr="005D0276">
        <w:rPr>
          <w:rFonts w:ascii="Candara" w:hAnsi="Candara" w:cstheme="minorHAnsi"/>
          <w:sz w:val="24"/>
          <w:szCs w:val="24"/>
          <w:lang w:val="es-PY"/>
        </w:rPr>
        <w:t>Se emiten Boletines de Prensa oportunos en forma periódica y sistemática sobre las acciones y actividades de la Institución, que se ajustan los criterios de responsabilidad en el manejo de las informaciones.</w:t>
      </w:r>
    </w:p>
    <w:p w:rsidR="00A810BF" w:rsidRDefault="00A810BF" w:rsidP="00084C7C">
      <w:pPr>
        <w:pStyle w:val="Prrafodelista"/>
        <w:numPr>
          <w:ilvl w:val="0"/>
          <w:numId w:val="2"/>
        </w:numPr>
        <w:tabs>
          <w:tab w:val="left" w:pos="4950"/>
        </w:tabs>
        <w:jc w:val="both"/>
        <w:rPr>
          <w:rFonts w:ascii="Candara" w:hAnsi="Candara" w:cstheme="minorHAnsi"/>
          <w:sz w:val="24"/>
          <w:szCs w:val="24"/>
          <w:lang w:val="es-PY"/>
        </w:rPr>
      </w:pPr>
      <w:r w:rsidRPr="005D0276">
        <w:rPr>
          <w:rFonts w:ascii="Candara" w:hAnsi="Candara" w:cstheme="minorHAnsi"/>
          <w:sz w:val="24"/>
          <w:szCs w:val="24"/>
          <w:lang w:val="es-PY"/>
        </w:rPr>
        <w:t>Los Boletines de Prensa pueden ser difundidos a través de los medios de comunicación disponibles (como el Sitio Web, la Intranet, Correos electrónicos, Redes Sociales, etc.).</w:t>
      </w:r>
    </w:p>
    <w:p w:rsidR="00D45F30" w:rsidRPr="005D0276" w:rsidRDefault="00D45F30" w:rsidP="00D45F30">
      <w:pPr>
        <w:pStyle w:val="Prrafodelista"/>
        <w:tabs>
          <w:tab w:val="left" w:pos="4950"/>
        </w:tabs>
        <w:jc w:val="both"/>
        <w:rPr>
          <w:rFonts w:ascii="Candara" w:hAnsi="Candara" w:cstheme="minorHAnsi"/>
          <w:sz w:val="24"/>
          <w:szCs w:val="24"/>
          <w:lang w:val="es-PY"/>
        </w:rPr>
      </w:pPr>
    </w:p>
    <w:p w:rsidR="00A810BF" w:rsidRPr="005D0276" w:rsidRDefault="00A810BF" w:rsidP="00084C7C">
      <w:pPr>
        <w:pStyle w:val="Prrafodelista"/>
        <w:numPr>
          <w:ilvl w:val="0"/>
          <w:numId w:val="2"/>
        </w:numPr>
        <w:tabs>
          <w:tab w:val="left" w:pos="4950"/>
        </w:tabs>
        <w:jc w:val="both"/>
        <w:rPr>
          <w:rFonts w:ascii="Candara" w:hAnsi="Candara" w:cstheme="minorHAnsi"/>
          <w:sz w:val="24"/>
          <w:szCs w:val="24"/>
          <w:lang w:val="es-PY"/>
        </w:rPr>
      </w:pPr>
      <w:r w:rsidRPr="005D0276">
        <w:rPr>
          <w:rFonts w:ascii="Candara" w:hAnsi="Candara" w:cstheme="minorHAnsi"/>
          <w:sz w:val="24"/>
          <w:szCs w:val="24"/>
          <w:lang w:val="es-PY"/>
        </w:rPr>
        <w:t>La Dirección Nacional de Aduanas elabora un dossier periodístico (Acumulación Sistemática de Datos Estadísticos) para la difusión estratégica de su gestión, el cual es difundido según los lineamientos de éste Manual.</w:t>
      </w:r>
    </w:p>
    <w:p w:rsidR="00A810BF" w:rsidRPr="005D0276" w:rsidRDefault="00A810BF" w:rsidP="00084C7C">
      <w:pPr>
        <w:pStyle w:val="Prrafodelista"/>
        <w:numPr>
          <w:ilvl w:val="0"/>
          <w:numId w:val="2"/>
        </w:numPr>
        <w:tabs>
          <w:tab w:val="left" w:pos="4950"/>
        </w:tabs>
        <w:jc w:val="both"/>
        <w:rPr>
          <w:rFonts w:ascii="Candara" w:hAnsi="Candara" w:cstheme="minorHAnsi"/>
          <w:sz w:val="24"/>
          <w:szCs w:val="24"/>
          <w:lang w:val="es-PY"/>
        </w:rPr>
      </w:pPr>
      <w:r w:rsidRPr="005D0276">
        <w:rPr>
          <w:rFonts w:ascii="Candara" w:hAnsi="Candara" w:cstheme="minorHAnsi"/>
          <w:sz w:val="24"/>
          <w:szCs w:val="24"/>
          <w:lang w:val="es-PY"/>
        </w:rPr>
        <w:t xml:space="preserve">El dossier periodístico es producido por las Direcciones y los Departamentos, respetando siempre las normas establecidas </w:t>
      </w:r>
      <w:r w:rsidR="00084C7C">
        <w:rPr>
          <w:rFonts w:ascii="Candara" w:hAnsi="Candara" w:cstheme="minorHAnsi"/>
          <w:sz w:val="24"/>
          <w:szCs w:val="24"/>
          <w:lang w:val="es-PY"/>
        </w:rPr>
        <w:t>previamente</w:t>
      </w:r>
      <w:r w:rsidRPr="005D0276">
        <w:rPr>
          <w:rFonts w:ascii="Candara" w:hAnsi="Candara" w:cstheme="minorHAnsi"/>
          <w:sz w:val="24"/>
          <w:szCs w:val="24"/>
          <w:lang w:val="es-PY"/>
        </w:rPr>
        <w:t xml:space="preserve"> sobre la producción de materiales de esta naturaleza. El objetivo es mantener la coherencia en los mensajes que se emitan institucionalmente.</w:t>
      </w:r>
    </w:p>
    <w:p w:rsidR="00084C7C" w:rsidRDefault="00A810BF" w:rsidP="00D45F30">
      <w:pPr>
        <w:pStyle w:val="Prrafodelista"/>
        <w:numPr>
          <w:ilvl w:val="0"/>
          <w:numId w:val="2"/>
        </w:numPr>
        <w:tabs>
          <w:tab w:val="left" w:pos="4950"/>
        </w:tabs>
        <w:jc w:val="both"/>
        <w:rPr>
          <w:rFonts w:ascii="Candara" w:hAnsi="Candara" w:cstheme="minorHAnsi"/>
          <w:sz w:val="24"/>
          <w:szCs w:val="24"/>
          <w:lang w:val="es-PY"/>
        </w:rPr>
      </w:pPr>
      <w:r w:rsidRPr="005D0276">
        <w:rPr>
          <w:rFonts w:ascii="Candara" w:hAnsi="Candara" w:cstheme="minorHAnsi"/>
          <w:sz w:val="24"/>
          <w:szCs w:val="24"/>
          <w:lang w:val="es-PY"/>
        </w:rPr>
        <w:t>La publicación de cada dossier está  sujeta a la aprobación de la Dirección Nacional.</w:t>
      </w:r>
    </w:p>
    <w:p w:rsidR="00D45F30" w:rsidRPr="00D45F30" w:rsidRDefault="00D45F30" w:rsidP="00D45F30">
      <w:pPr>
        <w:pStyle w:val="Prrafodelista"/>
        <w:tabs>
          <w:tab w:val="left" w:pos="4950"/>
        </w:tabs>
        <w:jc w:val="both"/>
        <w:rPr>
          <w:rFonts w:ascii="Candara" w:hAnsi="Candara" w:cstheme="minorHAnsi"/>
          <w:sz w:val="24"/>
          <w:szCs w:val="24"/>
          <w:lang w:val="es-PY"/>
        </w:rPr>
      </w:pPr>
    </w:p>
    <w:p w:rsidR="00A810BF" w:rsidRPr="00084C7C" w:rsidRDefault="00A810BF" w:rsidP="00084C7C">
      <w:pPr>
        <w:pStyle w:val="Prrafodelista"/>
        <w:numPr>
          <w:ilvl w:val="1"/>
          <w:numId w:val="22"/>
        </w:numPr>
        <w:tabs>
          <w:tab w:val="left" w:pos="4950"/>
        </w:tabs>
        <w:jc w:val="both"/>
        <w:rPr>
          <w:rFonts w:ascii="Candara" w:hAnsi="Candara" w:cstheme="minorHAnsi"/>
          <w:b/>
          <w:i/>
          <w:sz w:val="24"/>
          <w:szCs w:val="24"/>
          <w:lang w:val="es-PY"/>
        </w:rPr>
      </w:pPr>
      <w:r w:rsidRPr="00084C7C">
        <w:rPr>
          <w:rFonts w:ascii="Candara" w:hAnsi="Candara" w:cstheme="minorHAnsi"/>
          <w:b/>
          <w:i/>
          <w:sz w:val="24"/>
          <w:szCs w:val="24"/>
          <w:lang w:val="es-PY"/>
        </w:rPr>
        <w:t>Receptividad externa</w:t>
      </w:r>
    </w:p>
    <w:p w:rsidR="00A810BF" w:rsidRPr="005D0276" w:rsidRDefault="00A810BF" w:rsidP="00A810BF">
      <w:pPr>
        <w:jc w:val="both"/>
        <w:rPr>
          <w:rFonts w:ascii="Candara" w:hAnsi="Candara" w:cstheme="minorHAnsi"/>
          <w:sz w:val="24"/>
          <w:szCs w:val="24"/>
          <w:lang w:val="es-PY"/>
        </w:rPr>
      </w:pPr>
      <w:r w:rsidRPr="005D0276">
        <w:rPr>
          <w:rFonts w:ascii="Candara" w:hAnsi="Candara" w:cstheme="minorHAnsi"/>
          <w:sz w:val="24"/>
          <w:szCs w:val="24"/>
          <w:lang w:val="es-PY"/>
        </w:rPr>
        <w:t>El Programa de Receptividad Institucional tiene una dimensión externa orientada hacia los ciudadanos y usuarios de los servicios que presta la Dirección Nacional de Aduanas.</w:t>
      </w:r>
    </w:p>
    <w:p w:rsidR="00A810BF" w:rsidRPr="00B10978" w:rsidRDefault="00A810BF" w:rsidP="00B10978">
      <w:pPr>
        <w:jc w:val="both"/>
        <w:rPr>
          <w:rFonts w:ascii="Candara" w:hAnsi="Candara" w:cstheme="minorHAnsi"/>
          <w:sz w:val="24"/>
          <w:szCs w:val="24"/>
          <w:lang w:val="es-PY"/>
        </w:rPr>
      </w:pPr>
      <w:r w:rsidRPr="005D0276">
        <w:rPr>
          <w:rFonts w:ascii="Candara" w:hAnsi="Candara" w:cstheme="minorHAnsi"/>
          <w:sz w:val="24"/>
          <w:szCs w:val="24"/>
          <w:lang w:val="es-PY"/>
        </w:rPr>
        <w:t>El Centro de Atención y Reclamos (CAR) es una dependencia de la Dirección Nacional de Aduanas encargada de recibir quejas, consultas, sugerencias y denuncias, relacionadas a los servicios</w:t>
      </w:r>
      <w:r w:rsidR="00B10978">
        <w:rPr>
          <w:rFonts w:ascii="Candara" w:hAnsi="Candara" w:cstheme="minorHAnsi"/>
          <w:sz w:val="24"/>
          <w:szCs w:val="24"/>
          <w:lang w:val="es-PY"/>
        </w:rPr>
        <w:t xml:space="preserve"> que presta la entidad aduanera, con el apoyo del Departamento de Asuntos Internos, es por ello que se tiene en cuenta las d</w:t>
      </w:r>
      <w:r w:rsidRPr="005D0276">
        <w:rPr>
          <w:rFonts w:ascii="Candara" w:hAnsi="Candara" w:cstheme="minorHAnsi"/>
          <w:sz w:val="24"/>
          <w:szCs w:val="24"/>
          <w:lang w:val="es-PY"/>
        </w:rPr>
        <w:t>irectrices</w:t>
      </w:r>
      <w:r w:rsidR="00B10978">
        <w:rPr>
          <w:rFonts w:ascii="Candara" w:hAnsi="Candara" w:cstheme="minorHAnsi"/>
          <w:sz w:val="24"/>
          <w:szCs w:val="24"/>
          <w:lang w:val="es-PY"/>
        </w:rPr>
        <w:t xml:space="preserve"> que se citan a continuación</w:t>
      </w:r>
      <w:r w:rsidRPr="005D0276">
        <w:rPr>
          <w:rFonts w:ascii="Candara" w:hAnsi="Candara" w:cstheme="minorHAnsi"/>
          <w:sz w:val="24"/>
          <w:szCs w:val="24"/>
          <w:lang w:val="es-PY"/>
        </w:rPr>
        <w:t>:</w:t>
      </w:r>
    </w:p>
    <w:p w:rsidR="00A810BF" w:rsidRPr="005D0276" w:rsidRDefault="00A810BF" w:rsidP="006D2FF1">
      <w:pPr>
        <w:pStyle w:val="Prrafodelista"/>
        <w:numPr>
          <w:ilvl w:val="0"/>
          <w:numId w:val="2"/>
        </w:numPr>
        <w:tabs>
          <w:tab w:val="left" w:pos="4950"/>
        </w:tabs>
        <w:jc w:val="both"/>
        <w:rPr>
          <w:rFonts w:ascii="Candara" w:hAnsi="Candara" w:cstheme="minorHAnsi"/>
          <w:sz w:val="24"/>
          <w:szCs w:val="24"/>
          <w:lang w:val="es-PY"/>
        </w:rPr>
      </w:pPr>
      <w:r w:rsidRPr="005D0276">
        <w:rPr>
          <w:rFonts w:ascii="Candara" w:hAnsi="Candara" w:cstheme="minorHAnsi"/>
          <w:sz w:val="24"/>
          <w:szCs w:val="24"/>
          <w:lang w:val="es-PY"/>
        </w:rPr>
        <w:t>Se realiza una campaña en medios masivos y a través de piezas comunicativas como: carteles, trípticos y afiches para que los ciudadanos conozcan el Programa de Receptividad Institucional y los mecanismos de que disponen para comunicarse con el Centro de Atención y Reclamos.</w:t>
      </w:r>
    </w:p>
    <w:p w:rsidR="00A810BF" w:rsidRPr="005D0276" w:rsidRDefault="00A810BF" w:rsidP="006D2FF1">
      <w:pPr>
        <w:pStyle w:val="Prrafodelista"/>
        <w:numPr>
          <w:ilvl w:val="0"/>
          <w:numId w:val="2"/>
        </w:numPr>
        <w:tabs>
          <w:tab w:val="left" w:pos="4950"/>
        </w:tabs>
        <w:jc w:val="both"/>
        <w:rPr>
          <w:rFonts w:ascii="Candara" w:hAnsi="Candara" w:cstheme="minorHAnsi"/>
          <w:sz w:val="24"/>
          <w:szCs w:val="24"/>
          <w:lang w:val="es-PY"/>
        </w:rPr>
      </w:pPr>
      <w:r w:rsidRPr="005D0276">
        <w:rPr>
          <w:rFonts w:ascii="Candara" w:hAnsi="Candara" w:cstheme="minorHAnsi"/>
          <w:sz w:val="24"/>
          <w:szCs w:val="24"/>
          <w:lang w:val="es-PY"/>
        </w:rPr>
        <w:t>El Centro de Atención y Reclamos cuenta con un nuevo software que permite realizar un seguimiento pormenorizado de cada reclamo realizado, protegiendo en todo momento la identidad del Usuario que realiza el reclamo, garantizando así la confidencialidad de la queja o el reclamo presentado.</w:t>
      </w:r>
    </w:p>
    <w:p w:rsidR="00A810BF" w:rsidRPr="005D0276" w:rsidRDefault="00A810BF" w:rsidP="006D2FF1">
      <w:pPr>
        <w:pStyle w:val="Prrafodelista"/>
        <w:numPr>
          <w:ilvl w:val="0"/>
          <w:numId w:val="2"/>
        </w:numPr>
        <w:tabs>
          <w:tab w:val="left" w:pos="4950"/>
        </w:tabs>
        <w:jc w:val="both"/>
        <w:rPr>
          <w:rFonts w:ascii="Candara" w:hAnsi="Candara" w:cstheme="minorHAnsi"/>
          <w:sz w:val="24"/>
          <w:szCs w:val="24"/>
          <w:lang w:val="es-PY"/>
        </w:rPr>
      </w:pPr>
      <w:r w:rsidRPr="005D0276">
        <w:rPr>
          <w:rFonts w:ascii="Candara" w:hAnsi="Candara" w:cstheme="minorHAnsi"/>
          <w:sz w:val="24"/>
          <w:szCs w:val="24"/>
          <w:lang w:val="es-PY"/>
        </w:rPr>
        <w:t>En todas las Administraciones de Aduanas del País, se cuenta funcionarios calificados y buzones físicos para la recepción de quejas y sugerencias.</w:t>
      </w:r>
    </w:p>
    <w:p w:rsidR="0018703B" w:rsidRPr="006D2FF1" w:rsidRDefault="00A810BF" w:rsidP="00DC7177">
      <w:pPr>
        <w:pStyle w:val="Prrafodelista"/>
        <w:numPr>
          <w:ilvl w:val="0"/>
          <w:numId w:val="2"/>
        </w:numPr>
        <w:tabs>
          <w:tab w:val="left" w:pos="4950"/>
        </w:tabs>
        <w:jc w:val="both"/>
        <w:rPr>
          <w:rFonts w:ascii="Candara" w:hAnsi="Candara" w:cstheme="minorHAnsi"/>
          <w:sz w:val="24"/>
          <w:szCs w:val="24"/>
          <w:lang w:val="es-PY"/>
        </w:rPr>
      </w:pPr>
      <w:r w:rsidRPr="005D0276">
        <w:rPr>
          <w:rFonts w:ascii="Candara" w:hAnsi="Candara" w:cstheme="minorHAnsi"/>
          <w:sz w:val="24"/>
          <w:szCs w:val="24"/>
          <w:lang w:val="es-PY"/>
        </w:rPr>
        <w:t>Se cuenta con una dirección de correo electrónico y una línea de atención directa para comunicarse con el CAR.</w:t>
      </w:r>
      <w:r w:rsidR="008D0E4A" w:rsidRPr="006D2FF1">
        <w:rPr>
          <w:rFonts w:ascii="Candara" w:hAnsi="Candara" w:cstheme="minorHAnsi"/>
          <w:sz w:val="24"/>
          <w:szCs w:val="24"/>
        </w:rPr>
        <w:t xml:space="preserve">  </w:t>
      </w:r>
      <w:r w:rsidR="005B1D25" w:rsidRPr="006D2FF1">
        <w:rPr>
          <w:rFonts w:ascii="Candara" w:hAnsi="Candara" w:cstheme="minorHAnsi"/>
          <w:sz w:val="24"/>
          <w:szCs w:val="24"/>
        </w:rPr>
        <w:tab/>
      </w:r>
    </w:p>
    <w:sectPr w:rsidR="0018703B" w:rsidRPr="006D2FF1" w:rsidSect="00451381">
      <w:headerReference w:type="default" r:id="rId10"/>
      <w:footerReference w:type="default" r:id="rId11"/>
      <w:pgSz w:w="11906" w:h="16838" w:code="9"/>
      <w:pgMar w:top="1417" w:right="1701" w:bottom="1417" w:left="1701" w:header="708" w:footer="708"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6017" w:rsidRDefault="000E6017" w:rsidP="00D27560">
      <w:pPr>
        <w:spacing w:after="0" w:line="240" w:lineRule="auto"/>
      </w:pPr>
      <w:r>
        <w:separator/>
      </w:r>
    </w:p>
  </w:endnote>
  <w:endnote w:type="continuationSeparator" w:id="1">
    <w:p w:rsidR="000E6017" w:rsidRDefault="000E6017" w:rsidP="00D275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D6B" w:rsidRPr="00776D6B" w:rsidRDefault="009F531F">
    <w:pPr>
      <w:pStyle w:val="Piedepgina"/>
      <w:jc w:val="center"/>
      <w:rPr>
        <w:rFonts w:ascii="Candara" w:hAnsi="Candara"/>
        <w:b/>
        <w:caps/>
      </w:rPr>
    </w:pPr>
    <w:r w:rsidRPr="00776D6B">
      <w:rPr>
        <w:rFonts w:ascii="Candara" w:hAnsi="Candara"/>
        <w:b/>
        <w:caps/>
      </w:rPr>
      <w:fldChar w:fldCharType="begin"/>
    </w:r>
    <w:r w:rsidR="00776D6B" w:rsidRPr="00776D6B">
      <w:rPr>
        <w:rFonts w:ascii="Candara" w:hAnsi="Candara"/>
        <w:b/>
        <w:caps/>
      </w:rPr>
      <w:instrText>PAGE   \* MERGEFORMAT</w:instrText>
    </w:r>
    <w:r w:rsidRPr="00776D6B">
      <w:rPr>
        <w:rFonts w:ascii="Candara" w:hAnsi="Candara"/>
        <w:b/>
        <w:caps/>
      </w:rPr>
      <w:fldChar w:fldCharType="separate"/>
    </w:r>
    <w:r w:rsidR="00653582">
      <w:rPr>
        <w:rFonts w:ascii="Candara" w:hAnsi="Candara"/>
        <w:b/>
        <w:caps/>
        <w:noProof/>
      </w:rPr>
      <w:t>1</w:t>
    </w:r>
    <w:r w:rsidRPr="00776D6B">
      <w:rPr>
        <w:rFonts w:ascii="Candara" w:hAnsi="Candara"/>
        <w:b/>
        <w:caps/>
      </w:rPr>
      <w:fldChar w:fldCharType="end"/>
    </w:r>
  </w:p>
  <w:p w:rsidR="00DD2F09" w:rsidRDefault="00DD2F09" w:rsidP="00465BD8">
    <w:pPr>
      <w:pStyle w:val="Piedepgina"/>
      <w:pBdr>
        <w:bottom w:val="single" w:sz="12" w:space="1" w:color="4A442A" w:themeColor="background2" w:themeShade="40"/>
      </w:pBd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6017" w:rsidRDefault="000E6017" w:rsidP="00D27560">
      <w:pPr>
        <w:spacing w:after="0" w:line="240" w:lineRule="auto"/>
      </w:pPr>
      <w:r>
        <w:separator/>
      </w:r>
    </w:p>
  </w:footnote>
  <w:footnote w:type="continuationSeparator" w:id="1">
    <w:p w:rsidR="000E6017" w:rsidRDefault="000E6017" w:rsidP="00D275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523" w:rsidRDefault="00C70523">
    <w:pPr>
      <w:pStyle w:val="Encabezado"/>
    </w:pPr>
    <w:r>
      <w:rPr>
        <w:noProof/>
        <w:lang w:eastAsia="es-ES"/>
      </w:rPr>
      <w:drawing>
        <wp:inline distT="0" distB="0" distL="0" distR="0">
          <wp:extent cx="1101090" cy="480060"/>
          <wp:effectExtent l="19050" t="0" r="3810" b="0"/>
          <wp:docPr id="1" name="0 Imagen" descr="LOGO DN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NA.png"/>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101090" cy="480060"/>
                  </a:xfrm>
                  <a:prstGeom prst="rect">
                    <a:avLst/>
                  </a:prstGeom>
                </pic:spPr>
              </pic:pic>
            </a:graphicData>
          </a:graphic>
        </wp:inline>
      </w:drawing>
    </w:r>
  </w:p>
  <w:p w:rsidR="00D27560" w:rsidRPr="00E22F6C" w:rsidRDefault="00E22F6C" w:rsidP="00595819">
    <w:pPr>
      <w:pStyle w:val="Encabezado"/>
      <w:pBdr>
        <w:bottom w:val="single" w:sz="12" w:space="1" w:color="4A442A" w:themeColor="background2" w:themeShade="40"/>
      </w:pBdr>
      <w:jc w:val="center"/>
      <w:rPr>
        <w:rFonts w:ascii="Candara" w:hAnsi="Candara"/>
        <w:b/>
        <w:i/>
        <w:color w:val="000099"/>
        <w:sz w:val="28"/>
      </w:rPr>
    </w:pPr>
    <w:r w:rsidRPr="00E22F6C">
      <w:rPr>
        <w:rFonts w:ascii="Candara" w:hAnsi="Candara"/>
        <w:b/>
        <w:i/>
        <w:color w:val="000099"/>
        <w:sz w:val="28"/>
      </w:rPr>
      <w:t>Plan de Rendición de Cuentas al Ciudadano y Cronograma de Actividades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431A0"/>
    <w:multiLevelType w:val="hybridMultilevel"/>
    <w:tmpl w:val="07C0B1BA"/>
    <w:lvl w:ilvl="0" w:tplc="3C0A000B">
      <w:start w:val="1"/>
      <w:numFmt w:val="bullet"/>
      <w:lvlText w:val=""/>
      <w:lvlJc w:val="left"/>
      <w:pPr>
        <w:ind w:left="720" w:hanging="360"/>
      </w:pPr>
      <w:rPr>
        <w:rFonts w:ascii="Wingdings" w:hAnsi="Wingdings" w:hint="default"/>
      </w:rPr>
    </w:lvl>
    <w:lvl w:ilvl="1" w:tplc="3C0A0003">
      <w:start w:val="1"/>
      <w:numFmt w:val="bullet"/>
      <w:lvlText w:val="o"/>
      <w:lvlJc w:val="left"/>
      <w:pPr>
        <w:ind w:left="1440" w:hanging="360"/>
      </w:pPr>
      <w:rPr>
        <w:rFonts w:ascii="Courier New" w:hAnsi="Courier New" w:cs="Courier New" w:hint="default"/>
      </w:rPr>
    </w:lvl>
    <w:lvl w:ilvl="2" w:tplc="3C0A0005">
      <w:start w:val="1"/>
      <w:numFmt w:val="bullet"/>
      <w:lvlText w:val=""/>
      <w:lvlJc w:val="left"/>
      <w:pPr>
        <w:ind w:left="2160" w:hanging="360"/>
      </w:pPr>
      <w:rPr>
        <w:rFonts w:ascii="Wingdings" w:hAnsi="Wingdings" w:hint="default"/>
      </w:rPr>
    </w:lvl>
    <w:lvl w:ilvl="3" w:tplc="3C0A0001">
      <w:start w:val="1"/>
      <w:numFmt w:val="bullet"/>
      <w:lvlText w:val=""/>
      <w:lvlJc w:val="left"/>
      <w:pPr>
        <w:ind w:left="2880" w:hanging="360"/>
      </w:pPr>
      <w:rPr>
        <w:rFonts w:ascii="Symbol" w:hAnsi="Symbol" w:hint="default"/>
      </w:rPr>
    </w:lvl>
    <w:lvl w:ilvl="4" w:tplc="3C0A0003">
      <w:start w:val="1"/>
      <w:numFmt w:val="bullet"/>
      <w:lvlText w:val="o"/>
      <w:lvlJc w:val="left"/>
      <w:pPr>
        <w:ind w:left="3600" w:hanging="360"/>
      </w:pPr>
      <w:rPr>
        <w:rFonts w:ascii="Courier New" w:hAnsi="Courier New" w:cs="Courier New" w:hint="default"/>
      </w:rPr>
    </w:lvl>
    <w:lvl w:ilvl="5" w:tplc="3C0A0005">
      <w:start w:val="1"/>
      <w:numFmt w:val="bullet"/>
      <w:lvlText w:val=""/>
      <w:lvlJc w:val="left"/>
      <w:pPr>
        <w:ind w:left="4320" w:hanging="360"/>
      </w:pPr>
      <w:rPr>
        <w:rFonts w:ascii="Wingdings" w:hAnsi="Wingdings" w:hint="default"/>
      </w:rPr>
    </w:lvl>
    <w:lvl w:ilvl="6" w:tplc="3C0A0001">
      <w:start w:val="1"/>
      <w:numFmt w:val="bullet"/>
      <w:lvlText w:val=""/>
      <w:lvlJc w:val="left"/>
      <w:pPr>
        <w:ind w:left="5040" w:hanging="360"/>
      </w:pPr>
      <w:rPr>
        <w:rFonts w:ascii="Symbol" w:hAnsi="Symbol" w:hint="default"/>
      </w:rPr>
    </w:lvl>
    <w:lvl w:ilvl="7" w:tplc="3C0A0003">
      <w:start w:val="1"/>
      <w:numFmt w:val="bullet"/>
      <w:lvlText w:val="o"/>
      <w:lvlJc w:val="left"/>
      <w:pPr>
        <w:ind w:left="5760" w:hanging="360"/>
      </w:pPr>
      <w:rPr>
        <w:rFonts w:ascii="Courier New" w:hAnsi="Courier New" w:cs="Courier New" w:hint="default"/>
      </w:rPr>
    </w:lvl>
    <w:lvl w:ilvl="8" w:tplc="3C0A0005">
      <w:start w:val="1"/>
      <w:numFmt w:val="bullet"/>
      <w:lvlText w:val=""/>
      <w:lvlJc w:val="left"/>
      <w:pPr>
        <w:ind w:left="6480" w:hanging="360"/>
      </w:pPr>
      <w:rPr>
        <w:rFonts w:ascii="Wingdings" w:hAnsi="Wingdings" w:hint="default"/>
      </w:rPr>
    </w:lvl>
  </w:abstractNum>
  <w:abstractNum w:abstractNumId="1">
    <w:nsid w:val="08DD3DC7"/>
    <w:multiLevelType w:val="hybridMultilevel"/>
    <w:tmpl w:val="8DF448D8"/>
    <w:lvl w:ilvl="0" w:tplc="3C0A000F">
      <w:start w:val="1"/>
      <w:numFmt w:val="decimal"/>
      <w:lvlText w:val="%1."/>
      <w:lvlJc w:val="lef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
    <w:nsid w:val="0919465D"/>
    <w:multiLevelType w:val="hybridMultilevel"/>
    <w:tmpl w:val="33465E4A"/>
    <w:lvl w:ilvl="0" w:tplc="3C0A000B">
      <w:start w:val="1"/>
      <w:numFmt w:val="bullet"/>
      <w:lvlText w:val=""/>
      <w:lvlJc w:val="left"/>
      <w:pPr>
        <w:ind w:left="1146" w:hanging="360"/>
      </w:pPr>
      <w:rPr>
        <w:rFonts w:ascii="Wingdings" w:hAnsi="Wingdings" w:hint="default"/>
      </w:rPr>
    </w:lvl>
    <w:lvl w:ilvl="1" w:tplc="3C0A0003">
      <w:start w:val="1"/>
      <w:numFmt w:val="bullet"/>
      <w:lvlText w:val="o"/>
      <w:lvlJc w:val="left"/>
      <w:pPr>
        <w:ind w:left="1866" w:hanging="360"/>
      </w:pPr>
      <w:rPr>
        <w:rFonts w:ascii="Courier New" w:hAnsi="Courier New" w:cs="Courier New" w:hint="default"/>
      </w:rPr>
    </w:lvl>
    <w:lvl w:ilvl="2" w:tplc="3C0A0005">
      <w:start w:val="1"/>
      <w:numFmt w:val="bullet"/>
      <w:lvlText w:val=""/>
      <w:lvlJc w:val="left"/>
      <w:pPr>
        <w:ind w:left="2586" w:hanging="360"/>
      </w:pPr>
      <w:rPr>
        <w:rFonts w:ascii="Wingdings" w:hAnsi="Wingdings" w:hint="default"/>
      </w:rPr>
    </w:lvl>
    <w:lvl w:ilvl="3" w:tplc="3C0A0001">
      <w:start w:val="1"/>
      <w:numFmt w:val="bullet"/>
      <w:lvlText w:val=""/>
      <w:lvlJc w:val="left"/>
      <w:pPr>
        <w:ind w:left="3306" w:hanging="360"/>
      </w:pPr>
      <w:rPr>
        <w:rFonts w:ascii="Symbol" w:hAnsi="Symbol" w:hint="default"/>
      </w:rPr>
    </w:lvl>
    <w:lvl w:ilvl="4" w:tplc="3C0A0003">
      <w:start w:val="1"/>
      <w:numFmt w:val="bullet"/>
      <w:lvlText w:val="o"/>
      <w:lvlJc w:val="left"/>
      <w:pPr>
        <w:ind w:left="4026" w:hanging="360"/>
      </w:pPr>
      <w:rPr>
        <w:rFonts w:ascii="Courier New" w:hAnsi="Courier New" w:cs="Courier New" w:hint="default"/>
      </w:rPr>
    </w:lvl>
    <w:lvl w:ilvl="5" w:tplc="3C0A0005">
      <w:start w:val="1"/>
      <w:numFmt w:val="bullet"/>
      <w:lvlText w:val=""/>
      <w:lvlJc w:val="left"/>
      <w:pPr>
        <w:ind w:left="4746" w:hanging="360"/>
      </w:pPr>
      <w:rPr>
        <w:rFonts w:ascii="Wingdings" w:hAnsi="Wingdings" w:hint="default"/>
      </w:rPr>
    </w:lvl>
    <w:lvl w:ilvl="6" w:tplc="3C0A0001">
      <w:start w:val="1"/>
      <w:numFmt w:val="bullet"/>
      <w:lvlText w:val=""/>
      <w:lvlJc w:val="left"/>
      <w:pPr>
        <w:ind w:left="5466" w:hanging="360"/>
      </w:pPr>
      <w:rPr>
        <w:rFonts w:ascii="Symbol" w:hAnsi="Symbol" w:hint="default"/>
      </w:rPr>
    </w:lvl>
    <w:lvl w:ilvl="7" w:tplc="3C0A0003">
      <w:start w:val="1"/>
      <w:numFmt w:val="bullet"/>
      <w:lvlText w:val="o"/>
      <w:lvlJc w:val="left"/>
      <w:pPr>
        <w:ind w:left="6186" w:hanging="360"/>
      </w:pPr>
      <w:rPr>
        <w:rFonts w:ascii="Courier New" w:hAnsi="Courier New" w:cs="Courier New" w:hint="default"/>
      </w:rPr>
    </w:lvl>
    <w:lvl w:ilvl="8" w:tplc="3C0A0005">
      <w:start w:val="1"/>
      <w:numFmt w:val="bullet"/>
      <w:lvlText w:val=""/>
      <w:lvlJc w:val="left"/>
      <w:pPr>
        <w:ind w:left="6906" w:hanging="360"/>
      </w:pPr>
      <w:rPr>
        <w:rFonts w:ascii="Wingdings" w:hAnsi="Wingdings" w:hint="default"/>
      </w:rPr>
    </w:lvl>
  </w:abstractNum>
  <w:abstractNum w:abstractNumId="3">
    <w:nsid w:val="0B3C25FB"/>
    <w:multiLevelType w:val="hybridMultilevel"/>
    <w:tmpl w:val="8404048C"/>
    <w:lvl w:ilvl="0" w:tplc="3C0A0001">
      <w:start w:val="1"/>
      <w:numFmt w:val="bullet"/>
      <w:lvlText w:val=""/>
      <w:lvlJc w:val="left"/>
      <w:pPr>
        <w:ind w:left="1506" w:hanging="360"/>
      </w:pPr>
      <w:rPr>
        <w:rFonts w:ascii="Symbol" w:hAnsi="Symbol" w:hint="default"/>
      </w:rPr>
    </w:lvl>
    <w:lvl w:ilvl="1" w:tplc="3C0A0003">
      <w:start w:val="1"/>
      <w:numFmt w:val="bullet"/>
      <w:lvlText w:val="o"/>
      <w:lvlJc w:val="left"/>
      <w:pPr>
        <w:ind w:left="2226" w:hanging="360"/>
      </w:pPr>
      <w:rPr>
        <w:rFonts w:ascii="Courier New" w:hAnsi="Courier New" w:cs="Courier New" w:hint="default"/>
      </w:rPr>
    </w:lvl>
    <w:lvl w:ilvl="2" w:tplc="3C0A0005">
      <w:start w:val="1"/>
      <w:numFmt w:val="bullet"/>
      <w:lvlText w:val=""/>
      <w:lvlJc w:val="left"/>
      <w:pPr>
        <w:ind w:left="2946" w:hanging="360"/>
      </w:pPr>
      <w:rPr>
        <w:rFonts w:ascii="Wingdings" w:hAnsi="Wingdings" w:hint="default"/>
      </w:rPr>
    </w:lvl>
    <w:lvl w:ilvl="3" w:tplc="3C0A0001">
      <w:start w:val="1"/>
      <w:numFmt w:val="bullet"/>
      <w:lvlText w:val=""/>
      <w:lvlJc w:val="left"/>
      <w:pPr>
        <w:ind w:left="3666" w:hanging="360"/>
      </w:pPr>
      <w:rPr>
        <w:rFonts w:ascii="Symbol" w:hAnsi="Symbol" w:hint="default"/>
      </w:rPr>
    </w:lvl>
    <w:lvl w:ilvl="4" w:tplc="3C0A0003">
      <w:start w:val="1"/>
      <w:numFmt w:val="bullet"/>
      <w:lvlText w:val="o"/>
      <w:lvlJc w:val="left"/>
      <w:pPr>
        <w:ind w:left="4386" w:hanging="360"/>
      </w:pPr>
      <w:rPr>
        <w:rFonts w:ascii="Courier New" w:hAnsi="Courier New" w:cs="Courier New" w:hint="default"/>
      </w:rPr>
    </w:lvl>
    <w:lvl w:ilvl="5" w:tplc="3C0A0005">
      <w:start w:val="1"/>
      <w:numFmt w:val="bullet"/>
      <w:lvlText w:val=""/>
      <w:lvlJc w:val="left"/>
      <w:pPr>
        <w:ind w:left="5106" w:hanging="360"/>
      </w:pPr>
      <w:rPr>
        <w:rFonts w:ascii="Wingdings" w:hAnsi="Wingdings" w:hint="default"/>
      </w:rPr>
    </w:lvl>
    <w:lvl w:ilvl="6" w:tplc="3C0A0001">
      <w:start w:val="1"/>
      <w:numFmt w:val="bullet"/>
      <w:lvlText w:val=""/>
      <w:lvlJc w:val="left"/>
      <w:pPr>
        <w:ind w:left="5826" w:hanging="360"/>
      </w:pPr>
      <w:rPr>
        <w:rFonts w:ascii="Symbol" w:hAnsi="Symbol" w:hint="default"/>
      </w:rPr>
    </w:lvl>
    <w:lvl w:ilvl="7" w:tplc="3C0A0003">
      <w:start w:val="1"/>
      <w:numFmt w:val="bullet"/>
      <w:lvlText w:val="o"/>
      <w:lvlJc w:val="left"/>
      <w:pPr>
        <w:ind w:left="6546" w:hanging="360"/>
      </w:pPr>
      <w:rPr>
        <w:rFonts w:ascii="Courier New" w:hAnsi="Courier New" w:cs="Courier New" w:hint="default"/>
      </w:rPr>
    </w:lvl>
    <w:lvl w:ilvl="8" w:tplc="3C0A0005">
      <w:start w:val="1"/>
      <w:numFmt w:val="bullet"/>
      <w:lvlText w:val=""/>
      <w:lvlJc w:val="left"/>
      <w:pPr>
        <w:ind w:left="7266" w:hanging="360"/>
      </w:pPr>
      <w:rPr>
        <w:rFonts w:ascii="Wingdings" w:hAnsi="Wingdings" w:hint="default"/>
      </w:rPr>
    </w:lvl>
  </w:abstractNum>
  <w:abstractNum w:abstractNumId="4">
    <w:nsid w:val="0D9A7E8B"/>
    <w:multiLevelType w:val="hybridMultilevel"/>
    <w:tmpl w:val="F21CE5AA"/>
    <w:lvl w:ilvl="0" w:tplc="C0C6EDBC">
      <w:start w:val="1"/>
      <w:numFmt w:val="lowerLetter"/>
      <w:lvlText w:val="%1)"/>
      <w:lvlJc w:val="left"/>
      <w:pPr>
        <w:ind w:left="720" w:hanging="36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5">
    <w:nsid w:val="11F22C25"/>
    <w:multiLevelType w:val="hybridMultilevel"/>
    <w:tmpl w:val="8506BDA8"/>
    <w:lvl w:ilvl="0" w:tplc="3C0A0001">
      <w:start w:val="1"/>
      <w:numFmt w:val="bullet"/>
      <w:lvlText w:val=""/>
      <w:lvlJc w:val="left"/>
      <w:pPr>
        <w:ind w:left="720" w:hanging="360"/>
      </w:pPr>
      <w:rPr>
        <w:rFonts w:ascii="Symbol" w:hAnsi="Symbol"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6">
    <w:nsid w:val="18AD685E"/>
    <w:multiLevelType w:val="hybridMultilevel"/>
    <w:tmpl w:val="39E46FBA"/>
    <w:lvl w:ilvl="0" w:tplc="956827AC">
      <w:start w:val="1"/>
      <w:numFmt w:val="lowerLetter"/>
      <w:lvlText w:val="%1)"/>
      <w:lvlJc w:val="left"/>
      <w:pPr>
        <w:ind w:left="787" w:hanging="360"/>
      </w:pPr>
      <w:rPr>
        <w:b/>
      </w:rPr>
    </w:lvl>
    <w:lvl w:ilvl="1" w:tplc="3C0A0019" w:tentative="1">
      <w:start w:val="1"/>
      <w:numFmt w:val="lowerLetter"/>
      <w:lvlText w:val="%2."/>
      <w:lvlJc w:val="left"/>
      <w:pPr>
        <w:ind w:left="1507" w:hanging="360"/>
      </w:pPr>
    </w:lvl>
    <w:lvl w:ilvl="2" w:tplc="3C0A001B" w:tentative="1">
      <w:start w:val="1"/>
      <w:numFmt w:val="lowerRoman"/>
      <w:lvlText w:val="%3."/>
      <w:lvlJc w:val="right"/>
      <w:pPr>
        <w:ind w:left="2227" w:hanging="180"/>
      </w:pPr>
    </w:lvl>
    <w:lvl w:ilvl="3" w:tplc="3C0A000F" w:tentative="1">
      <w:start w:val="1"/>
      <w:numFmt w:val="decimal"/>
      <w:lvlText w:val="%4."/>
      <w:lvlJc w:val="left"/>
      <w:pPr>
        <w:ind w:left="2947" w:hanging="360"/>
      </w:pPr>
    </w:lvl>
    <w:lvl w:ilvl="4" w:tplc="3C0A0019" w:tentative="1">
      <w:start w:val="1"/>
      <w:numFmt w:val="lowerLetter"/>
      <w:lvlText w:val="%5."/>
      <w:lvlJc w:val="left"/>
      <w:pPr>
        <w:ind w:left="3667" w:hanging="360"/>
      </w:pPr>
    </w:lvl>
    <w:lvl w:ilvl="5" w:tplc="3C0A001B" w:tentative="1">
      <w:start w:val="1"/>
      <w:numFmt w:val="lowerRoman"/>
      <w:lvlText w:val="%6."/>
      <w:lvlJc w:val="right"/>
      <w:pPr>
        <w:ind w:left="4387" w:hanging="180"/>
      </w:pPr>
    </w:lvl>
    <w:lvl w:ilvl="6" w:tplc="3C0A000F" w:tentative="1">
      <w:start w:val="1"/>
      <w:numFmt w:val="decimal"/>
      <w:lvlText w:val="%7."/>
      <w:lvlJc w:val="left"/>
      <w:pPr>
        <w:ind w:left="5107" w:hanging="360"/>
      </w:pPr>
    </w:lvl>
    <w:lvl w:ilvl="7" w:tplc="3C0A0019" w:tentative="1">
      <w:start w:val="1"/>
      <w:numFmt w:val="lowerLetter"/>
      <w:lvlText w:val="%8."/>
      <w:lvlJc w:val="left"/>
      <w:pPr>
        <w:ind w:left="5827" w:hanging="360"/>
      </w:pPr>
    </w:lvl>
    <w:lvl w:ilvl="8" w:tplc="3C0A001B" w:tentative="1">
      <w:start w:val="1"/>
      <w:numFmt w:val="lowerRoman"/>
      <w:lvlText w:val="%9."/>
      <w:lvlJc w:val="right"/>
      <w:pPr>
        <w:ind w:left="6547" w:hanging="180"/>
      </w:pPr>
    </w:lvl>
  </w:abstractNum>
  <w:abstractNum w:abstractNumId="7">
    <w:nsid w:val="20870759"/>
    <w:multiLevelType w:val="hybridMultilevel"/>
    <w:tmpl w:val="24B0BF66"/>
    <w:lvl w:ilvl="0" w:tplc="3C0A000D">
      <w:start w:val="1"/>
      <w:numFmt w:val="bullet"/>
      <w:lvlText w:val=""/>
      <w:lvlJc w:val="left"/>
      <w:pPr>
        <w:ind w:left="2136" w:hanging="360"/>
      </w:pPr>
      <w:rPr>
        <w:rFonts w:ascii="Wingdings" w:hAnsi="Wingdings" w:hint="default"/>
      </w:rPr>
    </w:lvl>
    <w:lvl w:ilvl="1" w:tplc="3C0A0003" w:tentative="1">
      <w:start w:val="1"/>
      <w:numFmt w:val="bullet"/>
      <w:lvlText w:val="o"/>
      <w:lvlJc w:val="left"/>
      <w:pPr>
        <w:ind w:left="2856" w:hanging="360"/>
      </w:pPr>
      <w:rPr>
        <w:rFonts w:ascii="Courier New" w:hAnsi="Courier New" w:cs="Courier New" w:hint="default"/>
      </w:rPr>
    </w:lvl>
    <w:lvl w:ilvl="2" w:tplc="3C0A0005" w:tentative="1">
      <w:start w:val="1"/>
      <w:numFmt w:val="bullet"/>
      <w:lvlText w:val=""/>
      <w:lvlJc w:val="left"/>
      <w:pPr>
        <w:ind w:left="3576" w:hanging="360"/>
      </w:pPr>
      <w:rPr>
        <w:rFonts w:ascii="Wingdings" w:hAnsi="Wingdings" w:hint="default"/>
      </w:rPr>
    </w:lvl>
    <w:lvl w:ilvl="3" w:tplc="3C0A0001" w:tentative="1">
      <w:start w:val="1"/>
      <w:numFmt w:val="bullet"/>
      <w:lvlText w:val=""/>
      <w:lvlJc w:val="left"/>
      <w:pPr>
        <w:ind w:left="4296" w:hanging="360"/>
      </w:pPr>
      <w:rPr>
        <w:rFonts w:ascii="Symbol" w:hAnsi="Symbol" w:hint="default"/>
      </w:rPr>
    </w:lvl>
    <w:lvl w:ilvl="4" w:tplc="3C0A0003" w:tentative="1">
      <w:start w:val="1"/>
      <w:numFmt w:val="bullet"/>
      <w:lvlText w:val="o"/>
      <w:lvlJc w:val="left"/>
      <w:pPr>
        <w:ind w:left="5016" w:hanging="360"/>
      </w:pPr>
      <w:rPr>
        <w:rFonts w:ascii="Courier New" w:hAnsi="Courier New" w:cs="Courier New" w:hint="default"/>
      </w:rPr>
    </w:lvl>
    <w:lvl w:ilvl="5" w:tplc="3C0A0005" w:tentative="1">
      <w:start w:val="1"/>
      <w:numFmt w:val="bullet"/>
      <w:lvlText w:val=""/>
      <w:lvlJc w:val="left"/>
      <w:pPr>
        <w:ind w:left="5736" w:hanging="360"/>
      </w:pPr>
      <w:rPr>
        <w:rFonts w:ascii="Wingdings" w:hAnsi="Wingdings" w:hint="default"/>
      </w:rPr>
    </w:lvl>
    <w:lvl w:ilvl="6" w:tplc="3C0A0001" w:tentative="1">
      <w:start w:val="1"/>
      <w:numFmt w:val="bullet"/>
      <w:lvlText w:val=""/>
      <w:lvlJc w:val="left"/>
      <w:pPr>
        <w:ind w:left="6456" w:hanging="360"/>
      </w:pPr>
      <w:rPr>
        <w:rFonts w:ascii="Symbol" w:hAnsi="Symbol" w:hint="default"/>
      </w:rPr>
    </w:lvl>
    <w:lvl w:ilvl="7" w:tplc="3C0A0003" w:tentative="1">
      <w:start w:val="1"/>
      <w:numFmt w:val="bullet"/>
      <w:lvlText w:val="o"/>
      <w:lvlJc w:val="left"/>
      <w:pPr>
        <w:ind w:left="7176" w:hanging="360"/>
      </w:pPr>
      <w:rPr>
        <w:rFonts w:ascii="Courier New" w:hAnsi="Courier New" w:cs="Courier New" w:hint="default"/>
      </w:rPr>
    </w:lvl>
    <w:lvl w:ilvl="8" w:tplc="3C0A0005" w:tentative="1">
      <w:start w:val="1"/>
      <w:numFmt w:val="bullet"/>
      <w:lvlText w:val=""/>
      <w:lvlJc w:val="left"/>
      <w:pPr>
        <w:ind w:left="7896" w:hanging="360"/>
      </w:pPr>
      <w:rPr>
        <w:rFonts w:ascii="Wingdings" w:hAnsi="Wingdings" w:hint="default"/>
      </w:rPr>
    </w:lvl>
  </w:abstractNum>
  <w:abstractNum w:abstractNumId="8">
    <w:nsid w:val="26246001"/>
    <w:multiLevelType w:val="hybridMultilevel"/>
    <w:tmpl w:val="A792272C"/>
    <w:lvl w:ilvl="0" w:tplc="3C0A0001">
      <w:start w:val="1"/>
      <w:numFmt w:val="bullet"/>
      <w:lvlText w:val=""/>
      <w:lvlJc w:val="left"/>
      <w:pPr>
        <w:ind w:left="720" w:hanging="360"/>
      </w:pPr>
      <w:rPr>
        <w:rFonts w:ascii="Symbol" w:hAnsi="Symbol"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9">
    <w:nsid w:val="26890DB1"/>
    <w:multiLevelType w:val="hybridMultilevel"/>
    <w:tmpl w:val="34921584"/>
    <w:lvl w:ilvl="0" w:tplc="B19E727A">
      <w:start w:val="1"/>
      <w:numFmt w:val="lowerLetter"/>
      <w:lvlText w:val="%1)"/>
      <w:lvlJc w:val="left"/>
      <w:pPr>
        <w:ind w:left="720" w:hanging="360"/>
      </w:pPr>
      <w:rPr>
        <w:b/>
      </w:rPr>
    </w:lvl>
    <w:lvl w:ilvl="1" w:tplc="3C0A0019">
      <w:start w:val="1"/>
      <w:numFmt w:val="lowerLetter"/>
      <w:lvlText w:val="%2."/>
      <w:lvlJc w:val="left"/>
      <w:pPr>
        <w:ind w:left="1440" w:hanging="360"/>
      </w:pPr>
    </w:lvl>
    <w:lvl w:ilvl="2" w:tplc="3C0A001B">
      <w:start w:val="1"/>
      <w:numFmt w:val="lowerRoman"/>
      <w:lvlText w:val="%3."/>
      <w:lvlJc w:val="right"/>
      <w:pPr>
        <w:ind w:left="2160" w:hanging="180"/>
      </w:pPr>
    </w:lvl>
    <w:lvl w:ilvl="3" w:tplc="3C0A000F">
      <w:start w:val="1"/>
      <w:numFmt w:val="decimal"/>
      <w:lvlText w:val="%4."/>
      <w:lvlJc w:val="left"/>
      <w:pPr>
        <w:ind w:left="2880" w:hanging="360"/>
      </w:pPr>
    </w:lvl>
    <w:lvl w:ilvl="4" w:tplc="3C0A0019">
      <w:start w:val="1"/>
      <w:numFmt w:val="lowerLetter"/>
      <w:lvlText w:val="%5."/>
      <w:lvlJc w:val="left"/>
      <w:pPr>
        <w:ind w:left="3600" w:hanging="360"/>
      </w:pPr>
    </w:lvl>
    <w:lvl w:ilvl="5" w:tplc="3C0A001B">
      <w:start w:val="1"/>
      <w:numFmt w:val="lowerRoman"/>
      <w:lvlText w:val="%6."/>
      <w:lvlJc w:val="right"/>
      <w:pPr>
        <w:ind w:left="4320" w:hanging="180"/>
      </w:pPr>
    </w:lvl>
    <w:lvl w:ilvl="6" w:tplc="3C0A000F">
      <w:start w:val="1"/>
      <w:numFmt w:val="decimal"/>
      <w:lvlText w:val="%7."/>
      <w:lvlJc w:val="left"/>
      <w:pPr>
        <w:ind w:left="5040" w:hanging="360"/>
      </w:pPr>
    </w:lvl>
    <w:lvl w:ilvl="7" w:tplc="3C0A0019">
      <w:start w:val="1"/>
      <w:numFmt w:val="lowerLetter"/>
      <w:lvlText w:val="%8."/>
      <w:lvlJc w:val="left"/>
      <w:pPr>
        <w:ind w:left="5760" w:hanging="360"/>
      </w:pPr>
    </w:lvl>
    <w:lvl w:ilvl="8" w:tplc="3C0A001B">
      <w:start w:val="1"/>
      <w:numFmt w:val="lowerRoman"/>
      <w:lvlText w:val="%9."/>
      <w:lvlJc w:val="right"/>
      <w:pPr>
        <w:ind w:left="6480" w:hanging="180"/>
      </w:pPr>
    </w:lvl>
  </w:abstractNum>
  <w:abstractNum w:abstractNumId="10">
    <w:nsid w:val="2A66453E"/>
    <w:multiLevelType w:val="hybridMultilevel"/>
    <w:tmpl w:val="AB4E3F84"/>
    <w:lvl w:ilvl="0" w:tplc="3C0A0001">
      <w:start w:val="1"/>
      <w:numFmt w:val="bullet"/>
      <w:lvlText w:val=""/>
      <w:lvlJc w:val="left"/>
      <w:pPr>
        <w:ind w:left="720" w:hanging="360"/>
      </w:pPr>
      <w:rPr>
        <w:rFonts w:ascii="Symbol" w:hAnsi="Symbol" w:hint="default"/>
      </w:rPr>
    </w:lvl>
    <w:lvl w:ilvl="1" w:tplc="3780A244">
      <w:start w:val="1"/>
      <w:numFmt w:val="decimal"/>
      <w:lvlText w:val="%2."/>
      <w:lvlJc w:val="left"/>
      <w:pPr>
        <w:ind w:left="1440" w:hanging="360"/>
      </w:pPr>
    </w:lvl>
    <w:lvl w:ilvl="2" w:tplc="3C0A001B">
      <w:start w:val="1"/>
      <w:numFmt w:val="lowerRoman"/>
      <w:lvlText w:val="%3."/>
      <w:lvlJc w:val="right"/>
      <w:pPr>
        <w:ind w:left="2160" w:hanging="180"/>
      </w:pPr>
    </w:lvl>
    <w:lvl w:ilvl="3" w:tplc="3C0A000F">
      <w:start w:val="1"/>
      <w:numFmt w:val="decimal"/>
      <w:lvlText w:val="%4."/>
      <w:lvlJc w:val="left"/>
      <w:pPr>
        <w:ind w:left="2880" w:hanging="360"/>
      </w:pPr>
    </w:lvl>
    <w:lvl w:ilvl="4" w:tplc="3C0A0019">
      <w:start w:val="1"/>
      <w:numFmt w:val="lowerLetter"/>
      <w:lvlText w:val="%5."/>
      <w:lvlJc w:val="left"/>
      <w:pPr>
        <w:ind w:left="3600" w:hanging="360"/>
      </w:pPr>
    </w:lvl>
    <w:lvl w:ilvl="5" w:tplc="3C0A001B">
      <w:start w:val="1"/>
      <w:numFmt w:val="lowerRoman"/>
      <w:lvlText w:val="%6."/>
      <w:lvlJc w:val="right"/>
      <w:pPr>
        <w:ind w:left="4320" w:hanging="180"/>
      </w:pPr>
    </w:lvl>
    <w:lvl w:ilvl="6" w:tplc="3C0A000F">
      <w:start w:val="1"/>
      <w:numFmt w:val="decimal"/>
      <w:lvlText w:val="%7."/>
      <w:lvlJc w:val="left"/>
      <w:pPr>
        <w:ind w:left="5040" w:hanging="360"/>
      </w:pPr>
    </w:lvl>
    <w:lvl w:ilvl="7" w:tplc="3C0A0019">
      <w:start w:val="1"/>
      <w:numFmt w:val="lowerLetter"/>
      <w:lvlText w:val="%8."/>
      <w:lvlJc w:val="left"/>
      <w:pPr>
        <w:ind w:left="5760" w:hanging="360"/>
      </w:pPr>
    </w:lvl>
    <w:lvl w:ilvl="8" w:tplc="3C0A001B">
      <w:start w:val="1"/>
      <w:numFmt w:val="lowerRoman"/>
      <w:lvlText w:val="%9."/>
      <w:lvlJc w:val="right"/>
      <w:pPr>
        <w:ind w:left="6480" w:hanging="180"/>
      </w:pPr>
    </w:lvl>
  </w:abstractNum>
  <w:abstractNum w:abstractNumId="11">
    <w:nsid w:val="2D0603B0"/>
    <w:multiLevelType w:val="hybridMultilevel"/>
    <w:tmpl w:val="CA084812"/>
    <w:lvl w:ilvl="0" w:tplc="3C18E9A0">
      <w:start w:val="1"/>
      <w:numFmt w:val="lowerLetter"/>
      <w:lvlText w:val="%1)"/>
      <w:lvlJc w:val="left"/>
      <w:pPr>
        <w:ind w:left="720" w:hanging="360"/>
      </w:pPr>
      <w:rPr>
        <w:b/>
      </w:rPr>
    </w:lvl>
    <w:lvl w:ilvl="1" w:tplc="3C0A0003">
      <w:start w:val="1"/>
      <w:numFmt w:val="bullet"/>
      <w:lvlText w:val="o"/>
      <w:lvlJc w:val="left"/>
      <w:pPr>
        <w:ind w:left="1440" w:hanging="360"/>
      </w:pPr>
      <w:rPr>
        <w:rFonts w:ascii="Courier New" w:hAnsi="Courier New" w:cs="Courier New" w:hint="default"/>
      </w:rPr>
    </w:lvl>
    <w:lvl w:ilvl="2" w:tplc="3C0A0005">
      <w:start w:val="1"/>
      <w:numFmt w:val="bullet"/>
      <w:lvlText w:val=""/>
      <w:lvlJc w:val="left"/>
      <w:pPr>
        <w:ind w:left="2160" w:hanging="360"/>
      </w:pPr>
      <w:rPr>
        <w:rFonts w:ascii="Wingdings" w:hAnsi="Wingdings" w:hint="default"/>
      </w:rPr>
    </w:lvl>
    <w:lvl w:ilvl="3" w:tplc="3C0A0001">
      <w:start w:val="1"/>
      <w:numFmt w:val="bullet"/>
      <w:lvlText w:val=""/>
      <w:lvlJc w:val="left"/>
      <w:pPr>
        <w:ind w:left="2880" w:hanging="360"/>
      </w:pPr>
      <w:rPr>
        <w:rFonts w:ascii="Symbol" w:hAnsi="Symbol" w:hint="default"/>
      </w:rPr>
    </w:lvl>
    <w:lvl w:ilvl="4" w:tplc="3C0A0003">
      <w:start w:val="1"/>
      <w:numFmt w:val="bullet"/>
      <w:lvlText w:val="o"/>
      <w:lvlJc w:val="left"/>
      <w:pPr>
        <w:ind w:left="3600" w:hanging="360"/>
      </w:pPr>
      <w:rPr>
        <w:rFonts w:ascii="Courier New" w:hAnsi="Courier New" w:cs="Courier New" w:hint="default"/>
      </w:rPr>
    </w:lvl>
    <w:lvl w:ilvl="5" w:tplc="3C0A0005">
      <w:start w:val="1"/>
      <w:numFmt w:val="bullet"/>
      <w:lvlText w:val=""/>
      <w:lvlJc w:val="left"/>
      <w:pPr>
        <w:ind w:left="4320" w:hanging="360"/>
      </w:pPr>
      <w:rPr>
        <w:rFonts w:ascii="Wingdings" w:hAnsi="Wingdings" w:hint="default"/>
      </w:rPr>
    </w:lvl>
    <w:lvl w:ilvl="6" w:tplc="3C0A0001">
      <w:start w:val="1"/>
      <w:numFmt w:val="bullet"/>
      <w:lvlText w:val=""/>
      <w:lvlJc w:val="left"/>
      <w:pPr>
        <w:ind w:left="5040" w:hanging="360"/>
      </w:pPr>
      <w:rPr>
        <w:rFonts w:ascii="Symbol" w:hAnsi="Symbol" w:hint="default"/>
      </w:rPr>
    </w:lvl>
    <w:lvl w:ilvl="7" w:tplc="3C0A0003">
      <w:start w:val="1"/>
      <w:numFmt w:val="bullet"/>
      <w:lvlText w:val="o"/>
      <w:lvlJc w:val="left"/>
      <w:pPr>
        <w:ind w:left="5760" w:hanging="360"/>
      </w:pPr>
      <w:rPr>
        <w:rFonts w:ascii="Courier New" w:hAnsi="Courier New" w:cs="Courier New" w:hint="default"/>
      </w:rPr>
    </w:lvl>
    <w:lvl w:ilvl="8" w:tplc="3C0A0005">
      <w:start w:val="1"/>
      <w:numFmt w:val="bullet"/>
      <w:lvlText w:val=""/>
      <w:lvlJc w:val="left"/>
      <w:pPr>
        <w:ind w:left="6480" w:hanging="360"/>
      </w:pPr>
      <w:rPr>
        <w:rFonts w:ascii="Wingdings" w:hAnsi="Wingdings" w:hint="default"/>
      </w:rPr>
    </w:lvl>
  </w:abstractNum>
  <w:abstractNum w:abstractNumId="12">
    <w:nsid w:val="2E843386"/>
    <w:multiLevelType w:val="hybridMultilevel"/>
    <w:tmpl w:val="91225BDC"/>
    <w:lvl w:ilvl="0" w:tplc="DFF8BF54">
      <w:start w:val="1"/>
      <w:numFmt w:val="lowerLetter"/>
      <w:lvlText w:val="%1)"/>
      <w:lvlJc w:val="left"/>
      <w:pPr>
        <w:ind w:left="1211" w:hanging="360"/>
      </w:pPr>
      <w:rPr>
        <w:rFonts w:hint="default"/>
        <w:b w:val="0"/>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13">
    <w:nsid w:val="374F1669"/>
    <w:multiLevelType w:val="multilevel"/>
    <w:tmpl w:val="4E56BD7C"/>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439B52C3"/>
    <w:multiLevelType w:val="hybridMultilevel"/>
    <w:tmpl w:val="B74C8D7A"/>
    <w:lvl w:ilvl="0" w:tplc="3C0A0001">
      <w:start w:val="1"/>
      <w:numFmt w:val="bullet"/>
      <w:lvlText w:val=""/>
      <w:lvlJc w:val="left"/>
      <w:pPr>
        <w:ind w:left="1080" w:hanging="360"/>
      </w:pPr>
      <w:rPr>
        <w:rFonts w:ascii="Symbol" w:hAnsi="Symbol" w:hint="default"/>
      </w:rPr>
    </w:lvl>
    <w:lvl w:ilvl="1" w:tplc="3C0A0003" w:tentative="1">
      <w:start w:val="1"/>
      <w:numFmt w:val="bullet"/>
      <w:lvlText w:val="o"/>
      <w:lvlJc w:val="left"/>
      <w:pPr>
        <w:ind w:left="1800" w:hanging="360"/>
      </w:pPr>
      <w:rPr>
        <w:rFonts w:ascii="Courier New" w:hAnsi="Courier New" w:cs="Courier New" w:hint="default"/>
      </w:rPr>
    </w:lvl>
    <w:lvl w:ilvl="2" w:tplc="3C0A0005" w:tentative="1">
      <w:start w:val="1"/>
      <w:numFmt w:val="bullet"/>
      <w:lvlText w:val=""/>
      <w:lvlJc w:val="left"/>
      <w:pPr>
        <w:ind w:left="2520" w:hanging="360"/>
      </w:pPr>
      <w:rPr>
        <w:rFonts w:ascii="Wingdings" w:hAnsi="Wingdings" w:hint="default"/>
      </w:rPr>
    </w:lvl>
    <w:lvl w:ilvl="3" w:tplc="3C0A0001" w:tentative="1">
      <w:start w:val="1"/>
      <w:numFmt w:val="bullet"/>
      <w:lvlText w:val=""/>
      <w:lvlJc w:val="left"/>
      <w:pPr>
        <w:ind w:left="3240" w:hanging="360"/>
      </w:pPr>
      <w:rPr>
        <w:rFonts w:ascii="Symbol" w:hAnsi="Symbol" w:hint="default"/>
      </w:rPr>
    </w:lvl>
    <w:lvl w:ilvl="4" w:tplc="3C0A0003" w:tentative="1">
      <w:start w:val="1"/>
      <w:numFmt w:val="bullet"/>
      <w:lvlText w:val="o"/>
      <w:lvlJc w:val="left"/>
      <w:pPr>
        <w:ind w:left="3960" w:hanging="360"/>
      </w:pPr>
      <w:rPr>
        <w:rFonts w:ascii="Courier New" w:hAnsi="Courier New" w:cs="Courier New" w:hint="default"/>
      </w:rPr>
    </w:lvl>
    <w:lvl w:ilvl="5" w:tplc="3C0A0005" w:tentative="1">
      <w:start w:val="1"/>
      <w:numFmt w:val="bullet"/>
      <w:lvlText w:val=""/>
      <w:lvlJc w:val="left"/>
      <w:pPr>
        <w:ind w:left="4680" w:hanging="360"/>
      </w:pPr>
      <w:rPr>
        <w:rFonts w:ascii="Wingdings" w:hAnsi="Wingdings" w:hint="default"/>
      </w:rPr>
    </w:lvl>
    <w:lvl w:ilvl="6" w:tplc="3C0A0001" w:tentative="1">
      <w:start w:val="1"/>
      <w:numFmt w:val="bullet"/>
      <w:lvlText w:val=""/>
      <w:lvlJc w:val="left"/>
      <w:pPr>
        <w:ind w:left="5400" w:hanging="360"/>
      </w:pPr>
      <w:rPr>
        <w:rFonts w:ascii="Symbol" w:hAnsi="Symbol" w:hint="default"/>
      </w:rPr>
    </w:lvl>
    <w:lvl w:ilvl="7" w:tplc="3C0A0003" w:tentative="1">
      <w:start w:val="1"/>
      <w:numFmt w:val="bullet"/>
      <w:lvlText w:val="o"/>
      <w:lvlJc w:val="left"/>
      <w:pPr>
        <w:ind w:left="6120" w:hanging="360"/>
      </w:pPr>
      <w:rPr>
        <w:rFonts w:ascii="Courier New" w:hAnsi="Courier New" w:cs="Courier New" w:hint="default"/>
      </w:rPr>
    </w:lvl>
    <w:lvl w:ilvl="8" w:tplc="3C0A0005" w:tentative="1">
      <w:start w:val="1"/>
      <w:numFmt w:val="bullet"/>
      <w:lvlText w:val=""/>
      <w:lvlJc w:val="left"/>
      <w:pPr>
        <w:ind w:left="6840" w:hanging="360"/>
      </w:pPr>
      <w:rPr>
        <w:rFonts w:ascii="Wingdings" w:hAnsi="Wingdings" w:hint="default"/>
      </w:rPr>
    </w:lvl>
  </w:abstractNum>
  <w:abstractNum w:abstractNumId="15">
    <w:nsid w:val="495222D4"/>
    <w:multiLevelType w:val="hybridMultilevel"/>
    <w:tmpl w:val="52F61BA8"/>
    <w:lvl w:ilvl="0" w:tplc="449C696A">
      <w:start w:val="1"/>
      <w:numFmt w:val="lowerLetter"/>
      <w:lvlText w:val="%1)"/>
      <w:lvlJc w:val="left"/>
      <w:pPr>
        <w:ind w:left="1004" w:hanging="360"/>
      </w:pPr>
      <w:rPr>
        <w:b/>
      </w:rPr>
    </w:lvl>
    <w:lvl w:ilvl="1" w:tplc="0C0A0019">
      <w:start w:val="1"/>
      <w:numFmt w:val="lowerLetter"/>
      <w:lvlText w:val="%2."/>
      <w:lvlJc w:val="left"/>
      <w:pPr>
        <w:ind w:left="1724" w:hanging="360"/>
      </w:pPr>
    </w:lvl>
    <w:lvl w:ilvl="2" w:tplc="0C0A001B">
      <w:start w:val="1"/>
      <w:numFmt w:val="lowerRoman"/>
      <w:lvlText w:val="%3."/>
      <w:lvlJc w:val="right"/>
      <w:pPr>
        <w:ind w:left="2444" w:hanging="180"/>
      </w:pPr>
    </w:lvl>
    <w:lvl w:ilvl="3" w:tplc="0C0A000F">
      <w:start w:val="1"/>
      <w:numFmt w:val="decimal"/>
      <w:lvlText w:val="%4."/>
      <w:lvlJc w:val="left"/>
      <w:pPr>
        <w:ind w:left="3164" w:hanging="360"/>
      </w:pPr>
    </w:lvl>
    <w:lvl w:ilvl="4" w:tplc="0C0A0019">
      <w:start w:val="1"/>
      <w:numFmt w:val="lowerLetter"/>
      <w:lvlText w:val="%5."/>
      <w:lvlJc w:val="left"/>
      <w:pPr>
        <w:ind w:left="3884" w:hanging="360"/>
      </w:pPr>
    </w:lvl>
    <w:lvl w:ilvl="5" w:tplc="0C0A001B">
      <w:start w:val="1"/>
      <w:numFmt w:val="lowerRoman"/>
      <w:lvlText w:val="%6."/>
      <w:lvlJc w:val="right"/>
      <w:pPr>
        <w:ind w:left="4604" w:hanging="180"/>
      </w:pPr>
    </w:lvl>
    <w:lvl w:ilvl="6" w:tplc="0C0A000F">
      <w:start w:val="1"/>
      <w:numFmt w:val="decimal"/>
      <w:lvlText w:val="%7."/>
      <w:lvlJc w:val="left"/>
      <w:pPr>
        <w:ind w:left="5324" w:hanging="360"/>
      </w:pPr>
    </w:lvl>
    <w:lvl w:ilvl="7" w:tplc="0C0A0019">
      <w:start w:val="1"/>
      <w:numFmt w:val="lowerLetter"/>
      <w:lvlText w:val="%8."/>
      <w:lvlJc w:val="left"/>
      <w:pPr>
        <w:ind w:left="6044" w:hanging="360"/>
      </w:pPr>
    </w:lvl>
    <w:lvl w:ilvl="8" w:tplc="0C0A001B">
      <w:start w:val="1"/>
      <w:numFmt w:val="lowerRoman"/>
      <w:lvlText w:val="%9."/>
      <w:lvlJc w:val="right"/>
      <w:pPr>
        <w:ind w:left="6764" w:hanging="180"/>
      </w:pPr>
    </w:lvl>
  </w:abstractNum>
  <w:abstractNum w:abstractNumId="16">
    <w:nsid w:val="49D65E28"/>
    <w:multiLevelType w:val="hybridMultilevel"/>
    <w:tmpl w:val="1D1656E0"/>
    <w:lvl w:ilvl="0" w:tplc="2FBEF2A4">
      <w:start w:val="1"/>
      <w:numFmt w:val="lowerLetter"/>
      <w:lvlText w:val="%1)"/>
      <w:lvlJc w:val="left"/>
      <w:pPr>
        <w:ind w:left="720" w:hanging="360"/>
      </w:pPr>
      <w:rPr>
        <w:b/>
      </w:rPr>
    </w:lvl>
    <w:lvl w:ilvl="1" w:tplc="3C0A0019">
      <w:start w:val="1"/>
      <w:numFmt w:val="lowerLetter"/>
      <w:lvlText w:val="%2."/>
      <w:lvlJc w:val="left"/>
      <w:pPr>
        <w:ind w:left="1440" w:hanging="360"/>
      </w:pPr>
    </w:lvl>
    <w:lvl w:ilvl="2" w:tplc="3C0A001B">
      <w:start w:val="1"/>
      <w:numFmt w:val="lowerRoman"/>
      <w:lvlText w:val="%3."/>
      <w:lvlJc w:val="right"/>
      <w:pPr>
        <w:ind w:left="2160" w:hanging="180"/>
      </w:pPr>
    </w:lvl>
    <w:lvl w:ilvl="3" w:tplc="3C0A000F">
      <w:start w:val="1"/>
      <w:numFmt w:val="decimal"/>
      <w:lvlText w:val="%4."/>
      <w:lvlJc w:val="left"/>
      <w:pPr>
        <w:ind w:left="2880" w:hanging="360"/>
      </w:pPr>
    </w:lvl>
    <w:lvl w:ilvl="4" w:tplc="3C0A0019">
      <w:start w:val="1"/>
      <w:numFmt w:val="lowerLetter"/>
      <w:lvlText w:val="%5."/>
      <w:lvlJc w:val="left"/>
      <w:pPr>
        <w:ind w:left="3600" w:hanging="360"/>
      </w:pPr>
    </w:lvl>
    <w:lvl w:ilvl="5" w:tplc="3C0A001B">
      <w:start w:val="1"/>
      <w:numFmt w:val="lowerRoman"/>
      <w:lvlText w:val="%6."/>
      <w:lvlJc w:val="right"/>
      <w:pPr>
        <w:ind w:left="4320" w:hanging="180"/>
      </w:pPr>
    </w:lvl>
    <w:lvl w:ilvl="6" w:tplc="3C0A000F">
      <w:start w:val="1"/>
      <w:numFmt w:val="decimal"/>
      <w:lvlText w:val="%7."/>
      <w:lvlJc w:val="left"/>
      <w:pPr>
        <w:ind w:left="5040" w:hanging="360"/>
      </w:pPr>
    </w:lvl>
    <w:lvl w:ilvl="7" w:tplc="3C0A0019">
      <w:start w:val="1"/>
      <w:numFmt w:val="lowerLetter"/>
      <w:lvlText w:val="%8."/>
      <w:lvlJc w:val="left"/>
      <w:pPr>
        <w:ind w:left="5760" w:hanging="360"/>
      </w:pPr>
    </w:lvl>
    <w:lvl w:ilvl="8" w:tplc="3C0A001B">
      <w:start w:val="1"/>
      <w:numFmt w:val="lowerRoman"/>
      <w:lvlText w:val="%9."/>
      <w:lvlJc w:val="right"/>
      <w:pPr>
        <w:ind w:left="6480" w:hanging="180"/>
      </w:pPr>
    </w:lvl>
  </w:abstractNum>
  <w:abstractNum w:abstractNumId="17">
    <w:nsid w:val="4A7C3698"/>
    <w:multiLevelType w:val="multilevel"/>
    <w:tmpl w:val="62249A48"/>
    <w:lvl w:ilvl="0">
      <w:start w:val="1"/>
      <w:numFmt w:val="bullet"/>
      <w:lvlText w:val=""/>
      <w:lvlJc w:val="left"/>
      <w:pPr>
        <w:ind w:left="720" w:hanging="360"/>
      </w:pPr>
      <w:rPr>
        <w:rFonts w:ascii="Symbol" w:hAnsi="Symbol"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nsid w:val="526C4657"/>
    <w:multiLevelType w:val="multilevel"/>
    <w:tmpl w:val="4036E16C"/>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nsid w:val="58C96F61"/>
    <w:multiLevelType w:val="hybridMultilevel"/>
    <w:tmpl w:val="A5CAC522"/>
    <w:lvl w:ilvl="0" w:tplc="3C0A0017">
      <w:start w:val="1"/>
      <w:numFmt w:val="lowerLetter"/>
      <w:lvlText w:val="%1)"/>
      <w:lvlJc w:val="left"/>
      <w:pPr>
        <w:ind w:left="644" w:hanging="360"/>
      </w:pPr>
    </w:lvl>
    <w:lvl w:ilvl="1" w:tplc="3C0A0019">
      <w:start w:val="1"/>
      <w:numFmt w:val="lowerLetter"/>
      <w:lvlText w:val="%2."/>
      <w:lvlJc w:val="left"/>
      <w:pPr>
        <w:ind w:left="1440" w:hanging="360"/>
      </w:pPr>
    </w:lvl>
    <w:lvl w:ilvl="2" w:tplc="3C0A001B">
      <w:start w:val="1"/>
      <w:numFmt w:val="lowerRoman"/>
      <w:lvlText w:val="%3."/>
      <w:lvlJc w:val="right"/>
      <w:pPr>
        <w:ind w:left="2160" w:hanging="180"/>
      </w:pPr>
    </w:lvl>
    <w:lvl w:ilvl="3" w:tplc="3C0A000F">
      <w:start w:val="1"/>
      <w:numFmt w:val="decimal"/>
      <w:lvlText w:val="%4."/>
      <w:lvlJc w:val="left"/>
      <w:pPr>
        <w:ind w:left="2880" w:hanging="360"/>
      </w:pPr>
    </w:lvl>
    <w:lvl w:ilvl="4" w:tplc="3C0A0019">
      <w:start w:val="1"/>
      <w:numFmt w:val="lowerLetter"/>
      <w:lvlText w:val="%5."/>
      <w:lvlJc w:val="left"/>
      <w:pPr>
        <w:ind w:left="3600" w:hanging="360"/>
      </w:pPr>
    </w:lvl>
    <w:lvl w:ilvl="5" w:tplc="3C0A001B">
      <w:start w:val="1"/>
      <w:numFmt w:val="lowerRoman"/>
      <w:lvlText w:val="%6."/>
      <w:lvlJc w:val="right"/>
      <w:pPr>
        <w:ind w:left="4320" w:hanging="180"/>
      </w:pPr>
    </w:lvl>
    <w:lvl w:ilvl="6" w:tplc="3C0A000F">
      <w:start w:val="1"/>
      <w:numFmt w:val="decimal"/>
      <w:lvlText w:val="%7."/>
      <w:lvlJc w:val="left"/>
      <w:pPr>
        <w:ind w:left="5040" w:hanging="360"/>
      </w:pPr>
    </w:lvl>
    <w:lvl w:ilvl="7" w:tplc="3C0A0019">
      <w:start w:val="1"/>
      <w:numFmt w:val="lowerLetter"/>
      <w:lvlText w:val="%8."/>
      <w:lvlJc w:val="left"/>
      <w:pPr>
        <w:ind w:left="5760" w:hanging="360"/>
      </w:pPr>
    </w:lvl>
    <w:lvl w:ilvl="8" w:tplc="3C0A001B">
      <w:start w:val="1"/>
      <w:numFmt w:val="lowerRoman"/>
      <w:lvlText w:val="%9."/>
      <w:lvlJc w:val="right"/>
      <w:pPr>
        <w:ind w:left="6480" w:hanging="180"/>
      </w:pPr>
    </w:lvl>
  </w:abstractNum>
  <w:abstractNum w:abstractNumId="20">
    <w:nsid w:val="6006022D"/>
    <w:multiLevelType w:val="hybridMultilevel"/>
    <w:tmpl w:val="550ABF3E"/>
    <w:lvl w:ilvl="0" w:tplc="3C0A0001">
      <w:start w:val="1"/>
      <w:numFmt w:val="bullet"/>
      <w:lvlText w:val=""/>
      <w:lvlJc w:val="left"/>
      <w:pPr>
        <w:ind w:left="720" w:hanging="360"/>
      </w:pPr>
      <w:rPr>
        <w:rFonts w:ascii="Symbol" w:hAnsi="Symbol"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21">
    <w:nsid w:val="66F45B3C"/>
    <w:multiLevelType w:val="hybridMultilevel"/>
    <w:tmpl w:val="BFD2953C"/>
    <w:lvl w:ilvl="0" w:tplc="3C0A000B">
      <w:start w:val="1"/>
      <w:numFmt w:val="bullet"/>
      <w:lvlText w:val=""/>
      <w:lvlJc w:val="left"/>
      <w:pPr>
        <w:tabs>
          <w:tab w:val="num" w:pos="1800"/>
        </w:tabs>
        <w:ind w:left="1800" w:hanging="360"/>
      </w:pPr>
      <w:rPr>
        <w:rFonts w:ascii="Wingdings" w:hAnsi="Wingdings" w:hint="default"/>
      </w:rPr>
    </w:lvl>
    <w:lvl w:ilvl="1" w:tplc="0C0A0019">
      <w:start w:val="1"/>
      <w:numFmt w:val="lowerLetter"/>
      <w:lvlText w:val="%2."/>
      <w:lvlJc w:val="left"/>
      <w:pPr>
        <w:tabs>
          <w:tab w:val="num" w:pos="2520"/>
        </w:tabs>
        <w:ind w:left="2520" w:hanging="360"/>
      </w:pPr>
    </w:lvl>
    <w:lvl w:ilvl="2" w:tplc="0C0A001B">
      <w:start w:val="1"/>
      <w:numFmt w:val="lowerRoman"/>
      <w:lvlText w:val="%3."/>
      <w:lvlJc w:val="right"/>
      <w:pPr>
        <w:tabs>
          <w:tab w:val="num" w:pos="3240"/>
        </w:tabs>
        <w:ind w:left="3240" w:hanging="180"/>
      </w:pPr>
    </w:lvl>
    <w:lvl w:ilvl="3" w:tplc="0C0A000F">
      <w:start w:val="1"/>
      <w:numFmt w:val="decimal"/>
      <w:lvlText w:val="%4."/>
      <w:lvlJc w:val="left"/>
      <w:pPr>
        <w:tabs>
          <w:tab w:val="num" w:pos="3960"/>
        </w:tabs>
        <w:ind w:left="3960" w:hanging="360"/>
      </w:pPr>
    </w:lvl>
    <w:lvl w:ilvl="4" w:tplc="0C0A0019">
      <w:start w:val="1"/>
      <w:numFmt w:val="lowerLetter"/>
      <w:lvlText w:val="%5."/>
      <w:lvlJc w:val="left"/>
      <w:pPr>
        <w:tabs>
          <w:tab w:val="num" w:pos="4680"/>
        </w:tabs>
        <w:ind w:left="4680" w:hanging="360"/>
      </w:pPr>
    </w:lvl>
    <w:lvl w:ilvl="5" w:tplc="0C0A001B">
      <w:start w:val="1"/>
      <w:numFmt w:val="lowerRoman"/>
      <w:lvlText w:val="%6."/>
      <w:lvlJc w:val="right"/>
      <w:pPr>
        <w:tabs>
          <w:tab w:val="num" w:pos="5400"/>
        </w:tabs>
        <w:ind w:left="5400" w:hanging="180"/>
      </w:pPr>
    </w:lvl>
    <w:lvl w:ilvl="6" w:tplc="0C0A000F">
      <w:start w:val="1"/>
      <w:numFmt w:val="decimal"/>
      <w:lvlText w:val="%7."/>
      <w:lvlJc w:val="left"/>
      <w:pPr>
        <w:tabs>
          <w:tab w:val="num" w:pos="6120"/>
        </w:tabs>
        <w:ind w:left="6120" w:hanging="360"/>
      </w:pPr>
    </w:lvl>
    <w:lvl w:ilvl="7" w:tplc="0C0A0019">
      <w:start w:val="1"/>
      <w:numFmt w:val="lowerLetter"/>
      <w:lvlText w:val="%8."/>
      <w:lvlJc w:val="left"/>
      <w:pPr>
        <w:tabs>
          <w:tab w:val="num" w:pos="6840"/>
        </w:tabs>
        <w:ind w:left="6840" w:hanging="360"/>
      </w:pPr>
    </w:lvl>
    <w:lvl w:ilvl="8" w:tplc="0C0A001B">
      <w:start w:val="1"/>
      <w:numFmt w:val="lowerRoman"/>
      <w:lvlText w:val="%9."/>
      <w:lvlJc w:val="right"/>
      <w:pPr>
        <w:tabs>
          <w:tab w:val="num" w:pos="7560"/>
        </w:tabs>
        <w:ind w:left="7560" w:hanging="180"/>
      </w:pPr>
    </w:lvl>
  </w:abstractNum>
  <w:abstractNum w:abstractNumId="22">
    <w:nsid w:val="6AD00246"/>
    <w:multiLevelType w:val="hybridMultilevel"/>
    <w:tmpl w:val="5B4CCDEE"/>
    <w:lvl w:ilvl="0" w:tplc="998C1EB4">
      <w:start w:val="1"/>
      <w:numFmt w:val="lowerLetter"/>
      <w:lvlText w:val="%1)"/>
      <w:lvlJc w:val="left"/>
      <w:pPr>
        <w:ind w:left="720" w:hanging="360"/>
      </w:pPr>
      <w:rPr>
        <w:b/>
      </w:rPr>
    </w:lvl>
    <w:lvl w:ilvl="1" w:tplc="3C0A0019">
      <w:start w:val="1"/>
      <w:numFmt w:val="lowerLetter"/>
      <w:lvlText w:val="%2."/>
      <w:lvlJc w:val="left"/>
      <w:pPr>
        <w:ind w:left="1440" w:hanging="360"/>
      </w:pPr>
    </w:lvl>
    <w:lvl w:ilvl="2" w:tplc="3C0A001B">
      <w:start w:val="1"/>
      <w:numFmt w:val="lowerRoman"/>
      <w:lvlText w:val="%3."/>
      <w:lvlJc w:val="right"/>
      <w:pPr>
        <w:ind w:left="2160" w:hanging="180"/>
      </w:pPr>
    </w:lvl>
    <w:lvl w:ilvl="3" w:tplc="3C0A000F">
      <w:start w:val="1"/>
      <w:numFmt w:val="decimal"/>
      <w:lvlText w:val="%4."/>
      <w:lvlJc w:val="left"/>
      <w:pPr>
        <w:ind w:left="2880" w:hanging="360"/>
      </w:pPr>
    </w:lvl>
    <w:lvl w:ilvl="4" w:tplc="3C0A0019">
      <w:start w:val="1"/>
      <w:numFmt w:val="lowerLetter"/>
      <w:lvlText w:val="%5."/>
      <w:lvlJc w:val="left"/>
      <w:pPr>
        <w:ind w:left="3600" w:hanging="360"/>
      </w:pPr>
    </w:lvl>
    <w:lvl w:ilvl="5" w:tplc="3C0A001B">
      <w:start w:val="1"/>
      <w:numFmt w:val="lowerRoman"/>
      <w:lvlText w:val="%6."/>
      <w:lvlJc w:val="right"/>
      <w:pPr>
        <w:ind w:left="4320" w:hanging="180"/>
      </w:pPr>
    </w:lvl>
    <w:lvl w:ilvl="6" w:tplc="3C0A000F">
      <w:start w:val="1"/>
      <w:numFmt w:val="decimal"/>
      <w:lvlText w:val="%7."/>
      <w:lvlJc w:val="left"/>
      <w:pPr>
        <w:ind w:left="5040" w:hanging="360"/>
      </w:pPr>
    </w:lvl>
    <w:lvl w:ilvl="7" w:tplc="3C0A0019">
      <w:start w:val="1"/>
      <w:numFmt w:val="lowerLetter"/>
      <w:lvlText w:val="%8."/>
      <w:lvlJc w:val="left"/>
      <w:pPr>
        <w:ind w:left="5760" w:hanging="360"/>
      </w:pPr>
    </w:lvl>
    <w:lvl w:ilvl="8" w:tplc="3C0A001B">
      <w:start w:val="1"/>
      <w:numFmt w:val="lowerRoman"/>
      <w:lvlText w:val="%9."/>
      <w:lvlJc w:val="right"/>
      <w:pPr>
        <w:ind w:left="6480" w:hanging="180"/>
      </w:pPr>
    </w:lvl>
  </w:abstractNum>
  <w:abstractNum w:abstractNumId="23">
    <w:nsid w:val="6CA95E82"/>
    <w:multiLevelType w:val="multilevel"/>
    <w:tmpl w:val="B6A6A872"/>
    <w:lvl w:ilvl="0">
      <w:start w:val="1"/>
      <w:numFmt w:val="lowerLetter"/>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nsid w:val="72D808A4"/>
    <w:multiLevelType w:val="hybridMultilevel"/>
    <w:tmpl w:val="9BB4D0E0"/>
    <w:lvl w:ilvl="0" w:tplc="B540D210">
      <w:start w:val="1"/>
      <w:numFmt w:val="lowerLetter"/>
      <w:lvlText w:val="%1)"/>
      <w:lvlJc w:val="left"/>
      <w:pPr>
        <w:ind w:left="720" w:hanging="36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num w:numId="1">
    <w:abstractNumId w:val="12"/>
  </w:num>
  <w:num w:numId="2">
    <w:abstractNumId w:val="20"/>
  </w:num>
  <w:num w:numId="3">
    <w:abstractNumId w:val="0"/>
  </w:num>
  <w:num w:numId="4">
    <w:abstractNumId w:val="11"/>
    <w:lvlOverride w:ilvl="0">
      <w:startOverride w:val="1"/>
    </w:lvlOverride>
    <w:lvlOverride w:ilvl="1"/>
    <w:lvlOverride w:ilvl="2"/>
    <w:lvlOverride w:ilvl="3"/>
    <w:lvlOverride w:ilvl="4"/>
    <w:lvlOverride w:ilvl="5"/>
    <w:lvlOverride w:ilvl="6"/>
    <w:lvlOverride w:ilvl="7"/>
    <w:lvlOverride w:ilvl="8"/>
  </w:num>
  <w:num w:numId="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23"/>
  </w:num>
  <w:num w:numId="8">
    <w:abstractNumId w:val="6"/>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19"/>
  </w:num>
  <w:num w:numId="20">
    <w:abstractNumId w:val="8"/>
  </w:num>
  <w:num w:numId="21">
    <w:abstractNumId w:val="1"/>
  </w:num>
  <w:num w:numId="22">
    <w:abstractNumId w:val="18"/>
  </w:num>
  <w:num w:numId="23">
    <w:abstractNumId w:val="7"/>
  </w:num>
  <w:num w:numId="24">
    <w:abstractNumId w:val="5"/>
  </w:num>
  <w:num w:numId="25">
    <w:abstractNumId w:val="17"/>
  </w:num>
  <w:num w:numId="2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8194"/>
  </w:hdrShapeDefaults>
  <w:footnotePr>
    <w:footnote w:id="0"/>
    <w:footnote w:id="1"/>
  </w:footnotePr>
  <w:endnotePr>
    <w:endnote w:id="0"/>
    <w:endnote w:id="1"/>
  </w:endnotePr>
  <w:compat/>
  <w:rsids>
    <w:rsidRoot w:val="00067E79"/>
    <w:rsid w:val="00000E93"/>
    <w:rsid w:val="00002F76"/>
    <w:rsid w:val="00011435"/>
    <w:rsid w:val="00015CE8"/>
    <w:rsid w:val="00017EBF"/>
    <w:rsid w:val="0002231C"/>
    <w:rsid w:val="00027A5C"/>
    <w:rsid w:val="00031A31"/>
    <w:rsid w:val="0003454D"/>
    <w:rsid w:val="000537D3"/>
    <w:rsid w:val="00063492"/>
    <w:rsid w:val="00067E79"/>
    <w:rsid w:val="00070099"/>
    <w:rsid w:val="00070852"/>
    <w:rsid w:val="000728EE"/>
    <w:rsid w:val="000743BB"/>
    <w:rsid w:val="00074C9A"/>
    <w:rsid w:val="00084C7C"/>
    <w:rsid w:val="000C35F1"/>
    <w:rsid w:val="000E6017"/>
    <w:rsid w:val="000F5486"/>
    <w:rsid w:val="001030B1"/>
    <w:rsid w:val="00115457"/>
    <w:rsid w:val="00122337"/>
    <w:rsid w:val="00134578"/>
    <w:rsid w:val="00136624"/>
    <w:rsid w:val="00145207"/>
    <w:rsid w:val="001532B8"/>
    <w:rsid w:val="00156CFD"/>
    <w:rsid w:val="00157161"/>
    <w:rsid w:val="0018703B"/>
    <w:rsid w:val="00191449"/>
    <w:rsid w:val="0019381D"/>
    <w:rsid w:val="00196D17"/>
    <w:rsid w:val="001D4EE4"/>
    <w:rsid w:val="001D56C7"/>
    <w:rsid w:val="001F2C0B"/>
    <w:rsid w:val="001F3B7C"/>
    <w:rsid w:val="002008E9"/>
    <w:rsid w:val="00203E59"/>
    <w:rsid w:val="00204903"/>
    <w:rsid w:val="00213281"/>
    <w:rsid w:val="00217733"/>
    <w:rsid w:val="00220452"/>
    <w:rsid w:val="0022126C"/>
    <w:rsid w:val="002442DE"/>
    <w:rsid w:val="00245D2B"/>
    <w:rsid w:val="002467A3"/>
    <w:rsid w:val="002549C0"/>
    <w:rsid w:val="00255F42"/>
    <w:rsid w:val="002567DE"/>
    <w:rsid w:val="002669C6"/>
    <w:rsid w:val="00267EB5"/>
    <w:rsid w:val="00273840"/>
    <w:rsid w:val="002830F8"/>
    <w:rsid w:val="00284AAC"/>
    <w:rsid w:val="0028583D"/>
    <w:rsid w:val="0029387B"/>
    <w:rsid w:val="00293A6E"/>
    <w:rsid w:val="00295FDB"/>
    <w:rsid w:val="002B5FE3"/>
    <w:rsid w:val="002E07AC"/>
    <w:rsid w:val="002E0E45"/>
    <w:rsid w:val="002E3DC1"/>
    <w:rsid w:val="002E5E96"/>
    <w:rsid w:val="002F1D0A"/>
    <w:rsid w:val="002F6B9D"/>
    <w:rsid w:val="00300584"/>
    <w:rsid w:val="00305DF2"/>
    <w:rsid w:val="003065EB"/>
    <w:rsid w:val="003071DA"/>
    <w:rsid w:val="00315DFA"/>
    <w:rsid w:val="00321E12"/>
    <w:rsid w:val="00332B43"/>
    <w:rsid w:val="00334B8C"/>
    <w:rsid w:val="00354DC9"/>
    <w:rsid w:val="003572FA"/>
    <w:rsid w:val="003765A0"/>
    <w:rsid w:val="003805E9"/>
    <w:rsid w:val="003863AA"/>
    <w:rsid w:val="003A092E"/>
    <w:rsid w:val="003C17AA"/>
    <w:rsid w:val="003C4690"/>
    <w:rsid w:val="003C68BF"/>
    <w:rsid w:val="003D1C53"/>
    <w:rsid w:val="003D54A0"/>
    <w:rsid w:val="003D5FBE"/>
    <w:rsid w:val="003D670A"/>
    <w:rsid w:val="003D756E"/>
    <w:rsid w:val="004012B2"/>
    <w:rsid w:val="004035D4"/>
    <w:rsid w:val="00407B7E"/>
    <w:rsid w:val="00410B3A"/>
    <w:rsid w:val="00415A20"/>
    <w:rsid w:val="004160B9"/>
    <w:rsid w:val="00417C19"/>
    <w:rsid w:val="0042258A"/>
    <w:rsid w:val="00451381"/>
    <w:rsid w:val="004516F2"/>
    <w:rsid w:val="00451C7A"/>
    <w:rsid w:val="00462257"/>
    <w:rsid w:val="00462554"/>
    <w:rsid w:val="00465BD8"/>
    <w:rsid w:val="00467768"/>
    <w:rsid w:val="00474AC8"/>
    <w:rsid w:val="00483A64"/>
    <w:rsid w:val="00485472"/>
    <w:rsid w:val="004868A6"/>
    <w:rsid w:val="004B61DD"/>
    <w:rsid w:val="004C4ACC"/>
    <w:rsid w:val="004D19F2"/>
    <w:rsid w:val="004D390B"/>
    <w:rsid w:val="004D6D67"/>
    <w:rsid w:val="004E4639"/>
    <w:rsid w:val="004F2DED"/>
    <w:rsid w:val="004F4A8F"/>
    <w:rsid w:val="005009A8"/>
    <w:rsid w:val="0050154A"/>
    <w:rsid w:val="005134F3"/>
    <w:rsid w:val="00526D4F"/>
    <w:rsid w:val="0053604F"/>
    <w:rsid w:val="005522A0"/>
    <w:rsid w:val="005537C1"/>
    <w:rsid w:val="00593D10"/>
    <w:rsid w:val="0059465D"/>
    <w:rsid w:val="00595819"/>
    <w:rsid w:val="0059654A"/>
    <w:rsid w:val="00597471"/>
    <w:rsid w:val="005B1D25"/>
    <w:rsid w:val="005C0C68"/>
    <w:rsid w:val="005C0C75"/>
    <w:rsid w:val="005D0276"/>
    <w:rsid w:val="005D7A95"/>
    <w:rsid w:val="005E6161"/>
    <w:rsid w:val="005F5D52"/>
    <w:rsid w:val="005F615C"/>
    <w:rsid w:val="00600292"/>
    <w:rsid w:val="006217BE"/>
    <w:rsid w:val="006239AE"/>
    <w:rsid w:val="00647578"/>
    <w:rsid w:val="00653582"/>
    <w:rsid w:val="006552D6"/>
    <w:rsid w:val="006579EB"/>
    <w:rsid w:val="00662206"/>
    <w:rsid w:val="00671A85"/>
    <w:rsid w:val="00674737"/>
    <w:rsid w:val="006776A3"/>
    <w:rsid w:val="00685C56"/>
    <w:rsid w:val="006A0C4B"/>
    <w:rsid w:val="006A224A"/>
    <w:rsid w:val="006B2082"/>
    <w:rsid w:val="006B2625"/>
    <w:rsid w:val="006D2FF1"/>
    <w:rsid w:val="006E12AC"/>
    <w:rsid w:val="006E48F0"/>
    <w:rsid w:val="006E76B9"/>
    <w:rsid w:val="006F52B9"/>
    <w:rsid w:val="0070764B"/>
    <w:rsid w:val="007101D0"/>
    <w:rsid w:val="007132D6"/>
    <w:rsid w:val="00715158"/>
    <w:rsid w:val="00716193"/>
    <w:rsid w:val="0073260C"/>
    <w:rsid w:val="00733845"/>
    <w:rsid w:val="00733B6D"/>
    <w:rsid w:val="007422C0"/>
    <w:rsid w:val="00746534"/>
    <w:rsid w:val="00771BD7"/>
    <w:rsid w:val="0077650B"/>
    <w:rsid w:val="00776D6B"/>
    <w:rsid w:val="0077729F"/>
    <w:rsid w:val="00783A0F"/>
    <w:rsid w:val="00785BD6"/>
    <w:rsid w:val="00791279"/>
    <w:rsid w:val="0079163B"/>
    <w:rsid w:val="00797937"/>
    <w:rsid w:val="007B3E9C"/>
    <w:rsid w:val="007B65C3"/>
    <w:rsid w:val="007D206B"/>
    <w:rsid w:val="007D2B26"/>
    <w:rsid w:val="007E4C46"/>
    <w:rsid w:val="007E7EA6"/>
    <w:rsid w:val="007F7D68"/>
    <w:rsid w:val="0080189E"/>
    <w:rsid w:val="00821C0C"/>
    <w:rsid w:val="00827DD3"/>
    <w:rsid w:val="00833148"/>
    <w:rsid w:val="00843DF2"/>
    <w:rsid w:val="00853D23"/>
    <w:rsid w:val="008541CB"/>
    <w:rsid w:val="00865CEB"/>
    <w:rsid w:val="00886069"/>
    <w:rsid w:val="00890D82"/>
    <w:rsid w:val="00895CF0"/>
    <w:rsid w:val="00895D23"/>
    <w:rsid w:val="008972BB"/>
    <w:rsid w:val="008B0443"/>
    <w:rsid w:val="008D0E4A"/>
    <w:rsid w:val="008D5E55"/>
    <w:rsid w:val="008E32F9"/>
    <w:rsid w:val="00912927"/>
    <w:rsid w:val="00920993"/>
    <w:rsid w:val="009221DF"/>
    <w:rsid w:val="00926F31"/>
    <w:rsid w:val="00931604"/>
    <w:rsid w:val="00934CB6"/>
    <w:rsid w:val="00946E3E"/>
    <w:rsid w:val="00952EFE"/>
    <w:rsid w:val="00966F15"/>
    <w:rsid w:val="00971F15"/>
    <w:rsid w:val="0098432D"/>
    <w:rsid w:val="00985A1C"/>
    <w:rsid w:val="009A1F11"/>
    <w:rsid w:val="009A327E"/>
    <w:rsid w:val="009A4744"/>
    <w:rsid w:val="009A6470"/>
    <w:rsid w:val="009C1817"/>
    <w:rsid w:val="009C5EB0"/>
    <w:rsid w:val="009C5F50"/>
    <w:rsid w:val="009C63B6"/>
    <w:rsid w:val="009D0F36"/>
    <w:rsid w:val="009D6D2F"/>
    <w:rsid w:val="009E63F6"/>
    <w:rsid w:val="009F531F"/>
    <w:rsid w:val="009F5554"/>
    <w:rsid w:val="00A21AF0"/>
    <w:rsid w:val="00A25041"/>
    <w:rsid w:val="00A328AA"/>
    <w:rsid w:val="00A4790D"/>
    <w:rsid w:val="00A501F1"/>
    <w:rsid w:val="00A810BF"/>
    <w:rsid w:val="00A91CAA"/>
    <w:rsid w:val="00AA3C14"/>
    <w:rsid w:val="00AA61A7"/>
    <w:rsid w:val="00AA658B"/>
    <w:rsid w:val="00AA6F30"/>
    <w:rsid w:val="00AE1AEF"/>
    <w:rsid w:val="00AF69BF"/>
    <w:rsid w:val="00AF74BA"/>
    <w:rsid w:val="00B00BAC"/>
    <w:rsid w:val="00B106EA"/>
    <w:rsid w:val="00B10978"/>
    <w:rsid w:val="00B179BF"/>
    <w:rsid w:val="00B23775"/>
    <w:rsid w:val="00B34E88"/>
    <w:rsid w:val="00B420ED"/>
    <w:rsid w:val="00B438D9"/>
    <w:rsid w:val="00B510E8"/>
    <w:rsid w:val="00B52608"/>
    <w:rsid w:val="00B67DE9"/>
    <w:rsid w:val="00B70073"/>
    <w:rsid w:val="00B70B7B"/>
    <w:rsid w:val="00B721DD"/>
    <w:rsid w:val="00B72931"/>
    <w:rsid w:val="00B72EB7"/>
    <w:rsid w:val="00B8115C"/>
    <w:rsid w:val="00B8465F"/>
    <w:rsid w:val="00B91661"/>
    <w:rsid w:val="00B92ED6"/>
    <w:rsid w:val="00B93EA1"/>
    <w:rsid w:val="00B95ACD"/>
    <w:rsid w:val="00BA349B"/>
    <w:rsid w:val="00BA6260"/>
    <w:rsid w:val="00BB4192"/>
    <w:rsid w:val="00BB72CD"/>
    <w:rsid w:val="00BC1AC5"/>
    <w:rsid w:val="00BC311F"/>
    <w:rsid w:val="00BC35B7"/>
    <w:rsid w:val="00BC38F7"/>
    <w:rsid w:val="00BC6C70"/>
    <w:rsid w:val="00BE6F12"/>
    <w:rsid w:val="00BF2732"/>
    <w:rsid w:val="00C03394"/>
    <w:rsid w:val="00C10A22"/>
    <w:rsid w:val="00C10FD1"/>
    <w:rsid w:val="00C111A3"/>
    <w:rsid w:val="00C13ECC"/>
    <w:rsid w:val="00C32452"/>
    <w:rsid w:val="00C35412"/>
    <w:rsid w:val="00C37FCE"/>
    <w:rsid w:val="00C4163D"/>
    <w:rsid w:val="00C43AD3"/>
    <w:rsid w:val="00C4562E"/>
    <w:rsid w:val="00C469AA"/>
    <w:rsid w:val="00C547DA"/>
    <w:rsid w:val="00C57ABA"/>
    <w:rsid w:val="00C65379"/>
    <w:rsid w:val="00C70523"/>
    <w:rsid w:val="00C76036"/>
    <w:rsid w:val="00C8322F"/>
    <w:rsid w:val="00C83D06"/>
    <w:rsid w:val="00C87955"/>
    <w:rsid w:val="00C92182"/>
    <w:rsid w:val="00CC3988"/>
    <w:rsid w:val="00CC3E5E"/>
    <w:rsid w:val="00CD68CF"/>
    <w:rsid w:val="00CE1BD7"/>
    <w:rsid w:val="00D011CB"/>
    <w:rsid w:val="00D06A08"/>
    <w:rsid w:val="00D10190"/>
    <w:rsid w:val="00D11047"/>
    <w:rsid w:val="00D27560"/>
    <w:rsid w:val="00D401D6"/>
    <w:rsid w:val="00D45F30"/>
    <w:rsid w:val="00D461A9"/>
    <w:rsid w:val="00D4682B"/>
    <w:rsid w:val="00D546F4"/>
    <w:rsid w:val="00D737F0"/>
    <w:rsid w:val="00D738FA"/>
    <w:rsid w:val="00D852EF"/>
    <w:rsid w:val="00D921FB"/>
    <w:rsid w:val="00DA2C36"/>
    <w:rsid w:val="00DA3CBD"/>
    <w:rsid w:val="00DC2531"/>
    <w:rsid w:val="00DC7177"/>
    <w:rsid w:val="00DD2F09"/>
    <w:rsid w:val="00DD6AA7"/>
    <w:rsid w:val="00DE40B0"/>
    <w:rsid w:val="00DF15F4"/>
    <w:rsid w:val="00E034D9"/>
    <w:rsid w:val="00E22966"/>
    <w:rsid w:val="00E22F6C"/>
    <w:rsid w:val="00E415E0"/>
    <w:rsid w:val="00E4612F"/>
    <w:rsid w:val="00E46440"/>
    <w:rsid w:val="00E60D6A"/>
    <w:rsid w:val="00E624F1"/>
    <w:rsid w:val="00E8109D"/>
    <w:rsid w:val="00E83C41"/>
    <w:rsid w:val="00E953B0"/>
    <w:rsid w:val="00EB0C52"/>
    <w:rsid w:val="00EB12EC"/>
    <w:rsid w:val="00EC5BA2"/>
    <w:rsid w:val="00ED37F7"/>
    <w:rsid w:val="00ED3A85"/>
    <w:rsid w:val="00ED4EE4"/>
    <w:rsid w:val="00EE57D0"/>
    <w:rsid w:val="00EF064B"/>
    <w:rsid w:val="00EF1BDB"/>
    <w:rsid w:val="00EF44AA"/>
    <w:rsid w:val="00F0230F"/>
    <w:rsid w:val="00F20490"/>
    <w:rsid w:val="00F23A03"/>
    <w:rsid w:val="00F250F4"/>
    <w:rsid w:val="00F41260"/>
    <w:rsid w:val="00F4659F"/>
    <w:rsid w:val="00F81E31"/>
    <w:rsid w:val="00F9771D"/>
    <w:rsid w:val="00FA315B"/>
    <w:rsid w:val="00FA4B63"/>
    <w:rsid w:val="00FB248A"/>
    <w:rsid w:val="00FC793D"/>
    <w:rsid w:val="00FC7C0C"/>
    <w:rsid w:val="00FD3206"/>
    <w:rsid w:val="00FD443A"/>
    <w:rsid w:val="00FD5FFF"/>
    <w:rsid w:val="00FE52C1"/>
    <w:rsid w:val="00FF4D01"/>
    <w:rsid w:val="00FF731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A64"/>
  </w:style>
  <w:style w:type="paragraph" w:styleId="Ttulo1">
    <w:name w:val="heading 1"/>
    <w:basedOn w:val="Normal"/>
    <w:next w:val="Normal"/>
    <w:link w:val="Ttulo1Car"/>
    <w:uiPriority w:val="9"/>
    <w:qFormat/>
    <w:rsid w:val="0021773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A349B"/>
    <w:pPr>
      <w:ind w:left="720"/>
      <w:contextualSpacing/>
    </w:pPr>
  </w:style>
  <w:style w:type="paragraph" w:styleId="Encabezado">
    <w:name w:val="header"/>
    <w:basedOn w:val="Normal"/>
    <w:link w:val="EncabezadoCar"/>
    <w:uiPriority w:val="99"/>
    <w:unhideWhenUsed/>
    <w:rsid w:val="00D2756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27560"/>
  </w:style>
  <w:style w:type="paragraph" w:styleId="Piedepgina">
    <w:name w:val="footer"/>
    <w:basedOn w:val="Normal"/>
    <w:link w:val="PiedepginaCar"/>
    <w:uiPriority w:val="99"/>
    <w:unhideWhenUsed/>
    <w:rsid w:val="00D2756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27560"/>
  </w:style>
  <w:style w:type="paragraph" w:styleId="Textodeglobo">
    <w:name w:val="Balloon Text"/>
    <w:basedOn w:val="Normal"/>
    <w:link w:val="TextodegloboCar"/>
    <w:uiPriority w:val="99"/>
    <w:semiHidden/>
    <w:unhideWhenUsed/>
    <w:rsid w:val="00D2756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27560"/>
    <w:rPr>
      <w:rFonts w:ascii="Tahoma" w:hAnsi="Tahoma" w:cs="Tahoma"/>
      <w:sz w:val="16"/>
      <w:szCs w:val="16"/>
    </w:rPr>
  </w:style>
  <w:style w:type="paragraph" w:customStyle="1" w:styleId="1">
    <w:name w:val="Стиль1"/>
    <w:basedOn w:val="Normal"/>
    <w:rsid w:val="007F7D68"/>
    <w:pPr>
      <w:spacing w:after="0" w:line="240" w:lineRule="auto"/>
    </w:pPr>
    <w:rPr>
      <w:rFonts w:ascii="Times New Roman" w:eastAsia="Batang" w:hAnsi="Times New Roman" w:cs="Times New Roman"/>
      <w:sz w:val="24"/>
      <w:szCs w:val="24"/>
      <w:lang w:val="en-US" w:eastAsia="ko-KR"/>
    </w:rPr>
  </w:style>
  <w:style w:type="paragraph" w:customStyle="1" w:styleId="Default">
    <w:name w:val="Default"/>
    <w:rsid w:val="008B044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Sinespaciado">
    <w:name w:val="No Spacing"/>
    <w:link w:val="SinespaciadoCar"/>
    <w:uiPriority w:val="1"/>
    <w:qFormat/>
    <w:rsid w:val="00890D82"/>
    <w:pPr>
      <w:spacing w:after="0" w:line="240" w:lineRule="auto"/>
    </w:pPr>
    <w:rPr>
      <w:rFonts w:eastAsiaTheme="minorEastAsia"/>
      <w:lang w:val="es-PY" w:eastAsia="es-PY"/>
    </w:rPr>
  </w:style>
  <w:style w:type="character" w:customStyle="1" w:styleId="SinespaciadoCar">
    <w:name w:val="Sin espaciado Car"/>
    <w:basedOn w:val="Fuentedeprrafopredeter"/>
    <w:link w:val="Sinespaciado"/>
    <w:uiPriority w:val="1"/>
    <w:rsid w:val="00890D82"/>
    <w:rPr>
      <w:rFonts w:eastAsiaTheme="minorEastAsia"/>
      <w:lang w:val="es-PY" w:eastAsia="es-PY"/>
    </w:rPr>
  </w:style>
  <w:style w:type="character" w:customStyle="1" w:styleId="Ttulo1Car">
    <w:name w:val="Título 1 Car"/>
    <w:basedOn w:val="Fuentedeprrafopredeter"/>
    <w:link w:val="Ttulo1"/>
    <w:uiPriority w:val="9"/>
    <w:rsid w:val="00217733"/>
    <w:rPr>
      <w:rFonts w:asciiTheme="majorHAnsi" w:eastAsiaTheme="majorEastAsia" w:hAnsiTheme="majorHAnsi" w:cstheme="majorBidi"/>
      <w:color w:val="365F91" w:themeColor="accent1" w:themeShade="BF"/>
      <w:sz w:val="32"/>
      <w:szCs w:val="32"/>
    </w:rPr>
  </w:style>
  <w:style w:type="paragraph" w:styleId="TtulodeTDC">
    <w:name w:val="TOC Heading"/>
    <w:basedOn w:val="Ttulo1"/>
    <w:next w:val="Normal"/>
    <w:uiPriority w:val="39"/>
    <w:unhideWhenUsed/>
    <w:qFormat/>
    <w:rsid w:val="00217733"/>
    <w:pPr>
      <w:spacing w:line="259" w:lineRule="auto"/>
      <w:outlineLvl w:val="9"/>
    </w:pPr>
    <w:rPr>
      <w:lang w:val="es-PY" w:eastAsia="es-PY"/>
    </w:rPr>
  </w:style>
  <w:style w:type="paragraph" w:styleId="TDC2">
    <w:name w:val="toc 2"/>
    <w:basedOn w:val="Normal"/>
    <w:next w:val="Normal"/>
    <w:autoRedefine/>
    <w:uiPriority w:val="39"/>
    <w:unhideWhenUsed/>
    <w:rsid w:val="00217733"/>
    <w:pPr>
      <w:spacing w:after="100" w:line="259" w:lineRule="auto"/>
      <w:ind w:left="220"/>
    </w:pPr>
    <w:rPr>
      <w:rFonts w:eastAsiaTheme="minorEastAsia" w:cs="Times New Roman"/>
      <w:lang w:val="es-PY" w:eastAsia="es-PY"/>
    </w:rPr>
  </w:style>
  <w:style w:type="paragraph" w:styleId="TDC1">
    <w:name w:val="toc 1"/>
    <w:basedOn w:val="Normal"/>
    <w:next w:val="Normal"/>
    <w:autoRedefine/>
    <w:uiPriority w:val="39"/>
    <w:unhideWhenUsed/>
    <w:rsid w:val="00217733"/>
    <w:pPr>
      <w:spacing w:after="100" w:line="259" w:lineRule="auto"/>
    </w:pPr>
    <w:rPr>
      <w:rFonts w:eastAsiaTheme="minorEastAsia" w:cs="Times New Roman"/>
      <w:lang w:val="es-PY" w:eastAsia="es-PY"/>
    </w:rPr>
  </w:style>
  <w:style w:type="paragraph" w:styleId="TDC3">
    <w:name w:val="toc 3"/>
    <w:basedOn w:val="Normal"/>
    <w:next w:val="Normal"/>
    <w:autoRedefine/>
    <w:uiPriority w:val="39"/>
    <w:unhideWhenUsed/>
    <w:rsid w:val="00217733"/>
    <w:pPr>
      <w:spacing w:after="100" w:line="259" w:lineRule="auto"/>
      <w:ind w:left="440"/>
    </w:pPr>
    <w:rPr>
      <w:rFonts w:eastAsiaTheme="minorEastAsia" w:cs="Times New Roman"/>
      <w:lang w:val="es-PY" w:eastAsia="es-PY"/>
    </w:rPr>
  </w:style>
  <w:style w:type="character" w:styleId="Hipervnculo">
    <w:name w:val="Hyperlink"/>
    <w:basedOn w:val="Fuentedeprrafopredeter"/>
    <w:uiPriority w:val="99"/>
    <w:unhideWhenUsed/>
    <w:rsid w:val="00DF15F4"/>
    <w:rPr>
      <w:color w:val="0000FF" w:themeColor="hyperlink"/>
      <w:u w:val="single"/>
    </w:rPr>
  </w:style>
  <w:style w:type="table" w:styleId="Tablaconcuadrcula">
    <w:name w:val="Table Grid"/>
    <w:basedOn w:val="Tablanormal"/>
    <w:uiPriority w:val="59"/>
    <w:rsid w:val="00E22F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Plan de Rendición de Cuentas al Ciudadano y Cronograma de Actividades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9290929-585F-48F4-A407-46C47E118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3543</TotalTime>
  <Pages>14</Pages>
  <Words>3281</Words>
  <Characters>18051</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
    </vt:vector>
  </TitlesOfParts>
  <Company>RevolucionUnattended</Company>
  <LinksUpToDate>false</LinksUpToDate>
  <CharactersWithSpaces>21290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Dirección nacional de aduanas</dc:title>
  <dc:subject>Decreto N° 2991/2019</dc:subject>
  <dc:creator>PC</dc:creator>
  <cp:lastModifiedBy>DELL</cp:lastModifiedBy>
  <cp:revision>235</cp:revision>
  <cp:lastPrinted>2020-04-02T01:52:00Z</cp:lastPrinted>
  <dcterms:created xsi:type="dcterms:W3CDTF">2020-03-30T14:30:00Z</dcterms:created>
  <dcterms:modified xsi:type="dcterms:W3CDTF">2021-02-18T16:09:00Z</dcterms:modified>
</cp:coreProperties>
</file>